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625AF" w14:textId="77777777" w:rsidR="00F856CC" w:rsidRPr="00447517" w:rsidRDefault="00F856CC" w:rsidP="000D2C48">
      <w:pPr>
        <w:jc w:val="both"/>
        <w:rPr>
          <w:spacing w:val="-5"/>
          <w:sz w:val="20"/>
          <w:szCs w:val="20"/>
          <w:lang w:val="fr-FR"/>
        </w:rPr>
      </w:pPr>
      <w:r w:rsidRPr="002C79B3">
        <w:rPr>
          <w:spacing w:val="-5"/>
          <w:sz w:val="20"/>
          <w:szCs w:val="20"/>
        </w:rPr>
        <w:t>A.3.2.1.</w:t>
      </w:r>
      <w:r w:rsidRPr="002C79B3">
        <w:rPr>
          <w:spacing w:val="-2"/>
          <w:sz w:val="20"/>
          <w:szCs w:val="20"/>
        </w:rPr>
        <w:t xml:space="preserve"> </w:t>
      </w:r>
      <w:r w:rsidRPr="000D2C48">
        <w:rPr>
          <w:spacing w:val="-5"/>
        </w:rPr>
        <w:t>Cel</w:t>
      </w:r>
      <w:r w:rsidRPr="000D2C48">
        <w:rPr>
          <w:spacing w:val="-8"/>
        </w:rPr>
        <w:t xml:space="preserve"> </w:t>
      </w:r>
      <w:r w:rsidRPr="000D2C48">
        <w:rPr>
          <w:spacing w:val="-3"/>
        </w:rPr>
        <w:t>puțin</w:t>
      </w:r>
      <w:r w:rsidRPr="000D2C48">
        <w:rPr>
          <w:spacing w:val="-12"/>
        </w:rPr>
        <w:t xml:space="preserve"> </w:t>
      </w:r>
      <w:r w:rsidRPr="000D2C48">
        <w:rPr>
          <w:spacing w:val="-2"/>
        </w:rPr>
        <w:t>50%</w:t>
      </w:r>
      <w:r w:rsidRPr="000D2C48">
        <w:rPr>
          <w:spacing w:val="-11"/>
        </w:rPr>
        <w:t xml:space="preserve"> </w:t>
      </w:r>
      <w:r w:rsidRPr="000D2C48">
        <w:rPr>
          <w:spacing w:val="-3"/>
        </w:rPr>
        <w:t>din</w:t>
      </w:r>
      <w:r w:rsidRPr="000D2C48">
        <w:rPr>
          <w:spacing w:val="-10"/>
        </w:rPr>
        <w:t xml:space="preserve"> </w:t>
      </w:r>
      <w:r w:rsidRPr="000D2C48">
        <w:rPr>
          <w:spacing w:val="-5"/>
        </w:rPr>
        <w:t>conducătorii</w:t>
      </w:r>
      <w:r w:rsidRPr="000D2C48">
        <w:rPr>
          <w:spacing w:val="-11"/>
        </w:rPr>
        <w:t xml:space="preserve"> </w:t>
      </w:r>
      <w:r w:rsidRPr="000D2C48">
        <w:rPr>
          <w:spacing w:val="-1"/>
        </w:rPr>
        <w:t>de</w:t>
      </w:r>
      <w:r w:rsidRPr="000D2C48">
        <w:rPr>
          <w:spacing w:val="-10"/>
        </w:rPr>
        <w:t xml:space="preserve"> </w:t>
      </w:r>
      <w:r w:rsidRPr="000D2C48">
        <w:rPr>
          <w:spacing w:val="-5"/>
        </w:rPr>
        <w:t>doctorat</w:t>
      </w:r>
      <w:r w:rsidRPr="000D2C48">
        <w:rPr>
          <w:spacing w:val="-11"/>
        </w:rPr>
        <w:t xml:space="preserve"> </w:t>
      </w:r>
      <w:r w:rsidRPr="000D2C48">
        <w:rPr>
          <w:spacing w:val="-3"/>
        </w:rPr>
        <w:t>din</w:t>
      </w:r>
      <w:r w:rsidRPr="000D2C48">
        <w:rPr>
          <w:spacing w:val="35"/>
          <w:w w:val="99"/>
        </w:rPr>
        <w:t xml:space="preserve"> </w:t>
      </w:r>
      <w:r w:rsidRPr="000D2C48">
        <w:rPr>
          <w:spacing w:val="-5"/>
        </w:rPr>
        <w:t>domeniul</w:t>
      </w:r>
      <w:r w:rsidRPr="000D2C48">
        <w:rPr>
          <w:spacing w:val="-7"/>
        </w:rPr>
        <w:t xml:space="preserve"> </w:t>
      </w:r>
      <w:r w:rsidRPr="000D2C48">
        <w:rPr>
          <w:spacing w:val="-5"/>
        </w:rPr>
        <w:t>supus</w:t>
      </w:r>
      <w:r w:rsidRPr="000D2C48">
        <w:rPr>
          <w:spacing w:val="-7"/>
        </w:rPr>
        <w:t xml:space="preserve"> </w:t>
      </w:r>
      <w:r w:rsidRPr="000D2C48">
        <w:rPr>
          <w:spacing w:val="-5"/>
        </w:rPr>
        <w:t>evaluării</w:t>
      </w:r>
      <w:r w:rsidRPr="000D2C48">
        <w:rPr>
          <w:spacing w:val="-9"/>
        </w:rPr>
        <w:t xml:space="preserve"> </w:t>
      </w:r>
      <w:r w:rsidRPr="000D2C48">
        <w:rPr>
          <w:spacing w:val="-5"/>
        </w:rPr>
        <w:t>prezintă</w:t>
      </w:r>
      <w:r w:rsidRPr="000D2C48">
        <w:rPr>
          <w:spacing w:val="-6"/>
        </w:rPr>
        <w:t xml:space="preserve"> </w:t>
      </w:r>
      <w:r w:rsidRPr="000D2C48">
        <w:rPr>
          <w:spacing w:val="-5"/>
        </w:rPr>
        <w:t>minimum</w:t>
      </w:r>
      <w:r w:rsidRPr="000D2C48">
        <w:rPr>
          <w:spacing w:val="-8"/>
        </w:rPr>
        <w:t xml:space="preserve"> </w:t>
      </w:r>
      <w:r w:rsidRPr="000D2C48">
        <w:t>5</w:t>
      </w:r>
      <w:r w:rsidRPr="000D2C48">
        <w:rPr>
          <w:spacing w:val="-7"/>
        </w:rPr>
        <w:t xml:space="preserve"> </w:t>
      </w:r>
      <w:r w:rsidRPr="000D2C48">
        <w:rPr>
          <w:spacing w:val="-5"/>
        </w:rPr>
        <w:t>publicații</w:t>
      </w:r>
      <w:r w:rsidRPr="000D2C48">
        <w:rPr>
          <w:spacing w:val="45"/>
          <w:w w:val="99"/>
        </w:rPr>
        <w:t xml:space="preserve"> </w:t>
      </w:r>
      <w:r w:rsidRPr="000D2C48">
        <w:rPr>
          <w:spacing w:val="-5"/>
        </w:rPr>
        <w:t>indexate</w:t>
      </w:r>
      <w:r w:rsidRPr="000D2C48">
        <w:rPr>
          <w:spacing w:val="-11"/>
        </w:rPr>
        <w:t xml:space="preserve"> </w:t>
      </w:r>
      <w:r w:rsidRPr="000D2C48">
        <w:rPr>
          <w:spacing w:val="-3"/>
        </w:rPr>
        <w:t>Web</w:t>
      </w:r>
      <w:r w:rsidRPr="000D2C48">
        <w:rPr>
          <w:spacing w:val="-7"/>
        </w:rPr>
        <w:t xml:space="preserve"> </w:t>
      </w:r>
      <w:r w:rsidRPr="000D2C48">
        <w:rPr>
          <w:spacing w:val="-1"/>
        </w:rPr>
        <w:t>of</w:t>
      </w:r>
      <w:r w:rsidRPr="000D2C48">
        <w:rPr>
          <w:spacing w:val="-10"/>
        </w:rPr>
        <w:t xml:space="preserve"> </w:t>
      </w:r>
      <w:r w:rsidRPr="000D2C48">
        <w:rPr>
          <w:spacing w:val="-5"/>
        </w:rPr>
        <w:t>Science</w:t>
      </w:r>
      <w:r w:rsidRPr="000D2C48">
        <w:rPr>
          <w:spacing w:val="-9"/>
        </w:rPr>
        <w:t xml:space="preserve"> </w:t>
      </w:r>
      <w:r w:rsidRPr="000D2C48">
        <w:rPr>
          <w:spacing w:val="-2"/>
        </w:rPr>
        <w:t>sau</w:t>
      </w:r>
      <w:r w:rsidRPr="000D2C48">
        <w:rPr>
          <w:spacing w:val="-12"/>
        </w:rPr>
        <w:t xml:space="preserve"> </w:t>
      </w:r>
      <w:r w:rsidRPr="000D2C48">
        <w:rPr>
          <w:spacing w:val="-3"/>
        </w:rPr>
        <w:t>ERIH</w:t>
      </w:r>
      <w:r w:rsidRPr="000D2C48">
        <w:rPr>
          <w:spacing w:val="-10"/>
        </w:rPr>
        <w:t xml:space="preserve"> </w:t>
      </w:r>
      <w:r w:rsidRPr="000D2C48">
        <w:rPr>
          <w:spacing w:val="-2"/>
        </w:rPr>
        <w:t>în</w:t>
      </w:r>
      <w:r w:rsidRPr="000D2C48">
        <w:rPr>
          <w:spacing w:val="-13"/>
        </w:rPr>
        <w:t xml:space="preserve"> </w:t>
      </w:r>
      <w:r w:rsidRPr="000D2C48">
        <w:rPr>
          <w:spacing w:val="-5"/>
        </w:rPr>
        <w:t>reviste</w:t>
      </w:r>
      <w:r w:rsidRPr="000D2C48">
        <w:rPr>
          <w:spacing w:val="-10"/>
        </w:rPr>
        <w:t xml:space="preserve"> </w:t>
      </w:r>
      <w:r w:rsidRPr="000D2C48">
        <w:rPr>
          <w:spacing w:val="-1"/>
        </w:rPr>
        <w:t>cu</w:t>
      </w:r>
      <w:r w:rsidRPr="000D2C48">
        <w:rPr>
          <w:spacing w:val="-9"/>
        </w:rPr>
        <w:t xml:space="preserve"> </w:t>
      </w:r>
      <w:r w:rsidRPr="000D2C48">
        <w:rPr>
          <w:spacing w:val="-5"/>
        </w:rPr>
        <w:t>factor</w:t>
      </w:r>
      <w:r w:rsidRPr="000D2C48">
        <w:rPr>
          <w:spacing w:val="-11"/>
        </w:rPr>
        <w:t xml:space="preserve"> </w:t>
      </w:r>
      <w:r w:rsidRPr="000D2C48">
        <w:rPr>
          <w:spacing w:val="-2"/>
        </w:rPr>
        <w:t>de</w:t>
      </w:r>
      <w:r w:rsidRPr="000D2C48">
        <w:rPr>
          <w:spacing w:val="37"/>
          <w:w w:val="99"/>
        </w:rPr>
        <w:t xml:space="preserve"> </w:t>
      </w:r>
      <w:r w:rsidRPr="000D2C48">
        <w:rPr>
          <w:spacing w:val="-5"/>
        </w:rPr>
        <w:t>impact</w:t>
      </w:r>
      <w:r w:rsidRPr="000D2C48">
        <w:rPr>
          <w:spacing w:val="-8"/>
        </w:rPr>
        <w:t xml:space="preserve"> </w:t>
      </w:r>
      <w:r w:rsidRPr="000D2C48">
        <w:rPr>
          <w:spacing w:val="-3"/>
        </w:rPr>
        <w:t>sau</w:t>
      </w:r>
      <w:r w:rsidRPr="000D2C48">
        <w:rPr>
          <w:spacing w:val="-8"/>
        </w:rPr>
        <w:t xml:space="preserve"> </w:t>
      </w:r>
      <w:r w:rsidRPr="000D2C48">
        <w:rPr>
          <w:spacing w:val="-5"/>
        </w:rPr>
        <w:t>alte</w:t>
      </w:r>
      <w:r w:rsidRPr="000D2C48">
        <w:rPr>
          <w:spacing w:val="-9"/>
        </w:rPr>
        <w:t xml:space="preserve"> </w:t>
      </w:r>
      <w:r w:rsidRPr="000D2C48">
        <w:rPr>
          <w:spacing w:val="-5"/>
        </w:rPr>
        <w:t>realizări,</w:t>
      </w:r>
      <w:r w:rsidRPr="000D2C48">
        <w:rPr>
          <w:spacing w:val="-7"/>
        </w:rPr>
        <w:t xml:space="preserve"> </w:t>
      </w:r>
      <w:r w:rsidRPr="000D2C48">
        <w:rPr>
          <w:spacing w:val="-1"/>
        </w:rPr>
        <w:t>cu</w:t>
      </w:r>
      <w:r w:rsidRPr="000D2C48">
        <w:rPr>
          <w:spacing w:val="-8"/>
        </w:rPr>
        <w:t xml:space="preserve"> </w:t>
      </w:r>
      <w:r w:rsidRPr="000D2C48">
        <w:rPr>
          <w:spacing w:val="-5"/>
        </w:rPr>
        <w:t>semnificație</w:t>
      </w:r>
      <w:r w:rsidRPr="000D2C48">
        <w:rPr>
          <w:spacing w:val="-9"/>
        </w:rPr>
        <w:t xml:space="preserve"> </w:t>
      </w:r>
      <w:r w:rsidRPr="000D2C48">
        <w:rPr>
          <w:spacing w:val="-5"/>
        </w:rPr>
        <w:t>relevantă</w:t>
      </w:r>
      <w:r w:rsidRPr="000D2C48">
        <w:rPr>
          <w:spacing w:val="-10"/>
        </w:rPr>
        <w:t xml:space="preserve"> </w:t>
      </w:r>
      <w:r w:rsidRPr="000D2C48">
        <w:rPr>
          <w:spacing w:val="-3"/>
        </w:rPr>
        <w:t>pentru</w:t>
      </w:r>
      <w:r w:rsidRPr="000D2C48">
        <w:rPr>
          <w:spacing w:val="45"/>
          <w:w w:val="99"/>
        </w:rPr>
        <w:t xml:space="preserve"> </w:t>
      </w:r>
      <w:r w:rsidRPr="000D2C48">
        <w:rPr>
          <w:spacing w:val="-5"/>
        </w:rPr>
        <w:t>domeniul</w:t>
      </w:r>
      <w:r w:rsidRPr="000D2C48">
        <w:rPr>
          <w:spacing w:val="-8"/>
        </w:rPr>
        <w:t xml:space="preserve"> </w:t>
      </w:r>
      <w:r w:rsidRPr="000D2C48">
        <w:rPr>
          <w:spacing w:val="-5"/>
        </w:rPr>
        <w:t>respectiv,</w:t>
      </w:r>
      <w:r w:rsidRPr="000D2C48">
        <w:rPr>
          <w:spacing w:val="-10"/>
        </w:rPr>
        <w:t xml:space="preserve"> </w:t>
      </w:r>
      <w:r w:rsidRPr="000D2C48">
        <w:rPr>
          <w:spacing w:val="-2"/>
        </w:rPr>
        <w:t>în</w:t>
      </w:r>
      <w:r w:rsidRPr="000D2C48">
        <w:rPr>
          <w:spacing w:val="-9"/>
        </w:rPr>
        <w:t xml:space="preserve"> </w:t>
      </w:r>
      <w:r w:rsidRPr="000D2C48">
        <w:rPr>
          <w:spacing w:val="-3"/>
        </w:rPr>
        <w:t>care</w:t>
      </w:r>
      <w:r w:rsidRPr="000D2C48">
        <w:rPr>
          <w:spacing w:val="-9"/>
        </w:rPr>
        <w:t xml:space="preserve"> </w:t>
      </w:r>
      <w:r w:rsidRPr="000D2C48">
        <w:rPr>
          <w:spacing w:val="-2"/>
        </w:rPr>
        <w:t>se</w:t>
      </w:r>
      <w:r w:rsidRPr="000D2C48">
        <w:rPr>
          <w:spacing w:val="-10"/>
        </w:rPr>
        <w:t xml:space="preserve"> </w:t>
      </w:r>
      <w:r w:rsidRPr="000D2C48">
        <w:rPr>
          <w:spacing w:val="-5"/>
        </w:rPr>
        <w:t>regăsesc</w:t>
      </w:r>
      <w:r w:rsidRPr="000D2C48">
        <w:rPr>
          <w:spacing w:val="-10"/>
        </w:rPr>
        <w:t xml:space="preserve"> </w:t>
      </w:r>
      <w:r w:rsidRPr="000D2C48">
        <w:rPr>
          <w:spacing w:val="-5"/>
        </w:rPr>
        <w:t>contribuții</w:t>
      </w:r>
      <w:r w:rsidRPr="000D2C48">
        <w:rPr>
          <w:spacing w:val="-11"/>
        </w:rPr>
        <w:t xml:space="preserve"> </w:t>
      </w:r>
      <w:r w:rsidRPr="000D2C48">
        <w:rPr>
          <w:spacing w:val="-2"/>
        </w:rPr>
        <w:t>de</w:t>
      </w:r>
      <w:r w:rsidRPr="000D2C48">
        <w:rPr>
          <w:spacing w:val="-7"/>
        </w:rPr>
        <w:t xml:space="preserve"> </w:t>
      </w:r>
      <w:r w:rsidRPr="000D2C48">
        <w:rPr>
          <w:spacing w:val="-3"/>
        </w:rPr>
        <w:t>nivel</w:t>
      </w:r>
      <w:r w:rsidRPr="000D2C48">
        <w:rPr>
          <w:spacing w:val="39"/>
          <w:w w:val="99"/>
        </w:rPr>
        <w:t xml:space="preserve"> </w:t>
      </w:r>
      <w:r w:rsidRPr="000D2C48">
        <w:rPr>
          <w:spacing w:val="-5"/>
        </w:rPr>
        <w:t>internațional</w:t>
      </w:r>
      <w:r w:rsidRPr="000D2C48">
        <w:rPr>
          <w:spacing w:val="-11"/>
        </w:rPr>
        <w:t xml:space="preserve"> </w:t>
      </w:r>
      <w:r w:rsidRPr="000D2C48">
        <w:rPr>
          <w:spacing w:val="-3"/>
        </w:rPr>
        <w:t>ce</w:t>
      </w:r>
      <w:r w:rsidRPr="000D2C48">
        <w:rPr>
          <w:spacing w:val="-7"/>
        </w:rPr>
        <w:t xml:space="preserve"> </w:t>
      </w:r>
      <w:r w:rsidRPr="000D2C48">
        <w:rPr>
          <w:spacing w:val="-5"/>
        </w:rPr>
        <w:t>relevă</w:t>
      </w:r>
      <w:r w:rsidRPr="000D2C48">
        <w:rPr>
          <w:spacing w:val="-7"/>
        </w:rPr>
        <w:t xml:space="preserve"> </w:t>
      </w:r>
      <w:r w:rsidRPr="000D2C48">
        <w:rPr>
          <w:spacing w:val="-2"/>
        </w:rPr>
        <w:t>un</w:t>
      </w:r>
      <w:r w:rsidRPr="000D2C48">
        <w:rPr>
          <w:spacing w:val="-11"/>
        </w:rPr>
        <w:t xml:space="preserve"> </w:t>
      </w:r>
      <w:r w:rsidRPr="000D2C48">
        <w:rPr>
          <w:spacing w:val="-3"/>
        </w:rPr>
        <w:t>progres</w:t>
      </w:r>
      <w:r w:rsidRPr="000D2C48">
        <w:rPr>
          <w:spacing w:val="-9"/>
        </w:rPr>
        <w:t xml:space="preserve"> </w:t>
      </w:r>
      <w:r w:rsidRPr="000D2C48">
        <w:rPr>
          <w:spacing w:val="-2"/>
        </w:rPr>
        <w:t>în</w:t>
      </w:r>
      <w:r w:rsidRPr="000D2C48">
        <w:rPr>
          <w:spacing w:val="-11"/>
        </w:rPr>
        <w:t xml:space="preserve"> </w:t>
      </w:r>
      <w:r w:rsidRPr="000D2C48">
        <w:rPr>
          <w:spacing w:val="-5"/>
        </w:rPr>
        <w:t>cercetarea</w:t>
      </w:r>
      <w:r w:rsidRPr="000D2C48">
        <w:rPr>
          <w:spacing w:val="-7"/>
        </w:rPr>
        <w:t xml:space="preserve"> </w:t>
      </w:r>
      <w:r w:rsidRPr="000D2C48">
        <w:rPr>
          <w:spacing w:val="-5"/>
        </w:rPr>
        <w:t>științifică-</w:t>
      </w:r>
      <w:r w:rsidRPr="000D2C48">
        <w:rPr>
          <w:spacing w:val="35"/>
          <w:w w:val="99"/>
        </w:rPr>
        <w:t xml:space="preserve"> </w:t>
      </w:r>
      <w:r w:rsidRPr="000D2C48">
        <w:rPr>
          <w:spacing w:val="-5"/>
        </w:rPr>
        <w:t>dezvoltare-inovare</w:t>
      </w:r>
      <w:r w:rsidRPr="000D2C48">
        <w:rPr>
          <w:spacing w:val="-9"/>
        </w:rPr>
        <w:t xml:space="preserve"> </w:t>
      </w:r>
      <w:r w:rsidRPr="000D2C48">
        <w:rPr>
          <w:spacing w:val="-3"/>
        </w:rPr>
        <w:t>pentru</w:t>
      </w:r>
      <w:r w:rsidRPr="000D2C48">
        <w:rPr>
          <w:spacing w:val="-11"/>
        </w:rPr>
        <w:t xml:space="preserve"> </w:t>
      </w:r>
      <w:r w:rsidRPr="000D2C48">
        <w:rPr>
          <w:spacing w:val="-5"/>
        </w:rPr>
        <w:t>domeniul</w:t>
      </w:r>
      <w:r w:rsidRPr="000D2C48">
        <w:rPr>
          <w:spacing w:val="-9"/>
        </w:rPr>
        <w:t xml:space="preserve"> </w:t>
      </w:r>
      <w:r w:rsidRPr="000D2C48">
        <w:rPr>
          <w:spacing w:val="-5"/>
        </w:rPr>
        <w:t>evaluat.</w:t>
      </w:r>
      <w:r w:rsidRPr="000D2C48">
        <w:rPr>
          <w:spacing w:val="-7"/>
        </w:rPr>
        <w:t xml:space="preserve"> </w:t>
      </w:r>
      <w:r w:rsidRPr="000D2C48">
        <w:rPr>
          <w:spacing w:val="-5"/>
        </w:rPr>
        <w:t>Conducătorii</w:t>
      </w:r>
      <w:r w:rsidRPr="000D2C48">
        <w:rPr>
          <w:spacing w:val="35"/>
          <w:w w:val="99"/>
        </w:rPr>
        <w:t xml:space="preserve"> </w:t>
      </w:r>
      <w:r w:rsidRPr="000D2C48">
        <w:rPr>
          <w:spacing w:val="-2"/>
        </w:rPr>
        <w:t>de</w:t>
      </w:r>
      <w:r w:rsidRPr="000D2C48">
        <w:rPr>
          <w:spacing w:val="-9"/>
        </w:rPr>
        <w:t xml:space="preserve"> </w:t>
      </w:r>
      <w:r w:rsidRPr="000D2C48">
        <w:rPr>
          <w:spacing w:val="-5"/>
        </w:rPr>
        <w:t>doctorat</w:t>
      </w:r>
      <w:r w:rsidRPr="000D2C48">
        <w:rPr>
          <w:spacing w:val="-4"/>
        </w:rPr>
        <w:t xml:space="preserve"> </w:t>
      </w:r>
      <w:r w:rsidRPr="000D2C48">
        <w:rPr>
          <w:spacing w:val="-5"/>
        </w:rPr>
        <w:t>menționați</w:t>
      </w:r>
      <w:r w:rsidRPr="000D2C48">
        <w:rPr>
          <w:spacing w:val="-6"/>
        </w:rPr>
        <w:t xml:space="preserve"> </w:t>
      </w:r>
      <w:r w:rsidRPr="000D2C48">
        <w:rPr>
          <w:spacing w:val="-1"/>
        </w:rPr>
        <w:t>au</w:t>
      </w:r>
      <w:r w:rsidRPr="000D2C48">
        <w:rPr>
          <w:spacing w:val="-8"/>
        </w:rPr>
        <w:t xml:space="preserve"> </w:t>
      </w:r>
      <w:r w:rsidRPr="000D2C48">
        <w:rPr>
          <w:spacing w:val="-5"/>
        </w:rPr>
        <w:t>vizibilitate</w:t>
      </w:r>
      <w:r w:rsidRPr="000D2C48">
        <w:rPr>
          <w:spacing w:val="-8"/>
        </w:rPr>
        <w:t xml:space="preserve"> </w:t>
      </w:r>
      <w:r w:rsidRPr="000D2C48">
        <w:rPr>
          <w:spacing w:val="-5"/>
        </w:rPr>
        <w:t>internațională</w:t>
      </w:r>
      <w:r w:rsidRPr="000D2C48">
        <w:rPr>
          <w:spacing w:val="-8"/>
        </w:rPr>
        <w:t xml:space="preserve"> </w:t>
      </w:r>
      <w:r w:rsidRPr="000D2C48">
        <w:rPr>
          <w:spacing w:val="-2"/>
        </w:rPr>
        <w:t>în</w:t>
      </w:r>
      <w:r w:rsidRPr="000D2C48">
        <w:rPr>
          <w:spacing w:val="29"/>
          <w:w w:val="99"/>
        </w:rPr>
        <w:t xml:space="preserve"> </w:t>
      </w:r>
      <w:r w:rsidRPr="000D2C48">
        <w:rPr>
          <w:spacing w:val="-5"/>
        </w:rPr>
        <w:t>ultimii</w:t>
      </w:r>
      <w:r w:rsidRPr="000D2C48">
        <w:rPr>
          <w:spacing w:val="-11"/>
        </w:rPr>
        <w:t xml:space="preserve"> </w:t>
      </w:r>
      <w:r w:rsidRPr="000D2C48">
        <w:t>5</w:t>
      </w:r>
      <w:r w:rsidRPr="000D2C48">
        <w:rPr>
          <w:spacing w:val="-9"/>
        </w:rPr>
        <w:t xml:space="preserve"> </w:t>
      </w:r>
      <w:r w:rsidRPr="000D2C48">
        <w:rPr>
          <w:spacing w:val="-3"/>
        </w:rPr>
        <w:t>ani,</w:t>
      </w:r>
      <w:r w:rsidRPr="000D2C48">
        <w:rPr>
          <w:spacing w:val="-9"/>
        </w:rPr>
        <w:t xml:space="preserve"> </w:t>
      </w:r>
      <w:r w:rsidRPr="000D2C48">
        <w:rPr>
          <w:spacing w:val="-5"/>
        </w:rPr>
        <w:t>constând</w:t>
      </w:r>
      <w:r w:rsidRPr="000D2C48">
        <w:rPr>
          <w:spacing w:val="-7"/>
        </w:rPr>
        <w:t xml:space="preserve"> </w:t>
      </w:r>
      <w:r w:rsidRPr="000D2C48">
        <w:rPr>
          <w:spacing w:val="-3"/>
        </w:rPr>
        <w:t>în:</w:t>
      </w:r>
      <w:r w:rsidRPr="000D2C48">
        <w:rPr>
          <w:spacing w:val="-8"/>
        </w:rPr>
        <w:t xml:space="preserve"> </w:t>
      </w:r>
      <w:r w:rsidRPr="000D2C48">
        <w:rPr>
          <w:spacing w:val="-5"/>
        </w:rPr>
        <w:t>calitatea</w:t>
      </w:r>
      <w:r w:rsidRPr="000D2C48">
        <w:rPr>
          <w:spacing w:val="-9"/>
        </w:rPr>
        <w:t xml:space="preserve"> </w:t>
      </w:r>
      <w:r w:rsidRPr="000D2C48">
        <w:rPr>
          <w:spacing w:val="-2"/>
        </w:rPr>
        <w:t>de</w:t>
      </w:r>
      <w:r w:rsidRPr="000D2C48">
        <w:rPr>
          <w:spacing w:val="-8"/>
        </w:rPr>
        <w:t xml:space="preserve"> </w:t>
      </w:r>
      <w:r w:rsidRPr="000D2C48">
        <w:rPr>
          <w:spacing w:val="-5"/>
        </w:rPr>
        <w:t>membru</w:t>
      </w:r>
      <w:r w:rsidRPr="000D2C48">
        <w:rPr>
          <w:spacing w:val="-9"/>
        </w:rPr>
        <w:t xml:space="preserve"> </w:t>
      </w:r>
      <w:r w:rsidRPr="000D2C48">
        <w:rPr>
          <w:spacing w:val="-2"/>
        </w:rPr>
        <w:t>în</w:t>
      </w:r>
      <w:r w:rsidRPr="000D2C48">
        <w:rPr>
          <w:spacing w:val="35"/>
          <w:w w:val="99"/>
        </w:rPr>
        <w:t xml:space="preserve"> </w:t>
      </w:r>
      <w:r w:rsidRPr="000D2C48">
        <w:rPr>
          <w:spacing w:val="-5"/>
        </w:rPr>
        <w:t>comitetele științifice ale</w:t>
      </w:r>
      <w:r w:rsidRPr="000D2C48">
        <w:rPr>
          <w:spacing w:val="-7"/>
        </w:rPr>
        <w:t xml:space="preserve"> </w:t>
      </w:r>
      <w:r w:rsidRPr="000D2C48">
        <w:rPr>
          <w:spacing w:val="-5"/>
        </w:rPr>
        <w:t>publicațiilor</w:t>
      </w:r>
      <w:r w:rsidRPr="000D2C48">
        <w:rPr>
          <w:spacing w:val="-4"/>
        </w:rPr>
        <w:t xml:space="preserve"> </w:t>
      </w:r>
      <w:r w:rsidRPr="000D2C48">
        <w:rPr>
          <w:spacing w:val="-3"/>
        </w:rPr>
        <w:t>și</w:t>
      </w:r>
      <w:r w:rsidRPr="000D2C48">
        <w:rPr>
          <w:spacing w:val="-5"/>
        </w:rPr>
        <w:t xml:space="preserve"> conferințelor</w:t>
      </w:r>
      <w:r w:rsidRPr="000D2C48">
        <w:rPr>
          <w:spacing w:val="21"/>
          <w:w w:val="99"/>
        </w:rPr>
        <w:t xml:space="preserve"> </w:t>
      </w:r>
      <w:r w:rsidRPr="000D2C48">
        <w:rPr>
          <w:spacing w:val="-5"/>
        </w:rPr>
        <w:t>internaționale;</w:t>
      </w:r>
      <w:r w:rsidRPr="000D2C48">
        <w:rPr>
          <w:spacing w:val="-7"/>
        </w:rPr>
        <w:t xml:space="preserve"> </w:t>
      </w:r>
      <w:r w:rsidRPr="000D2C48">
        <w:rPr>
          <w:spacing w:val="-5"/>
        </w:rPr>
        <w:t>calitatea</w:t>
      </w:r>
      <w:r w:rsidRPr="000D2C48">
        <w:rPr>
          <w:spacing w:val="-8"/>
        </w:rPr>
        <w:t xml:space="preserve"> </w:t>
      </w:r>
      <w:r w:rsidRPr="000D2C48">
        <w:rPr>
          <w:spacing w:val="-1"/>
        </w:rPr>
        <w:t>de</w:t>
      </w:r>
      <w:r w:rsidRPr="000D2C48">
        <w:rPr>
          <w:spacing w:val="-6"/>
        </w:rPr>
        <w:t xml:space="preserve"> </w:t>
      </w:r>
      <w:r w:rsidRPr="000D2C48">
        <w:rPr>
          <w:spacing w:val="-5"/>
        </w:rPr>
        <w:t>membru</w:t>
      </w:r>
      <w:r w:rsidRPr="000D2C48">
        <w:rPr>
          <w:spacing w:val="-7"/>
        </w:rPr>
        <w:t xml:space="preserve"> </w:t>
      </w:r>
      <w:r w:rsidRPr="000D2C48">
        <w:rPr>
          <w:spacing w:val="-2"/>
        </w:rPr>
        <w:t>în</w:t>
      </w:r>
      <w:r w:rsidRPr="000D2C48">
        <w:rPr>
          <w:spacing w:val="-11"/>
        </w:rPr>
        <w:t xml:space="preserve"> </w:t>
      </w:r>
      <w:r w:rsidRPr="000D2C48">
        <w:rPr>
          <w:spacing w:val="-5"/>
        </w:rPr>
        <w:t xml:space="preserve">board-urile </w:t>
      </w:r>
      <w:r w:rsidRPr="000D2C48">
        <w:rPr>
          <w:spacing w:val="-6"/>
        </w:rPr>
        <w:t>asociațiilor</w:t>
      </w:r>
      <w:r w:rsidRPr="000D2C48">
        <w:rPr>
          <w:spacing w:val="3"/>
        </w:rPr>
        <w:t xml:space="preserve"> </w:t>
      </w:r>
      <w:r w:rsidRPr="000D2C48">
        <w:rPr>
          <w:spacing w:val="-6"/>
        </w:rPr>
        <w:t>profesionale</w:t>
      </w:r>
      <w:r w:rsidRPr="000D2C48">
        <w:rPr>
          <w:spacing w:val="7"/>
        </w:rPr>
        <w:t xml:space="preserve"> </w:t>
      </w:r>
      <w:r w:rsidRPr="000D2C48">
        <w:rPr>
          <w:spacing w:val="-6"/>
        </w:rPr>
        <w:t>internaționale;</w:t>
      </w:r>
      <w:r w:rsidRPr="000D2C48">
        <w:rPr>
          <w:spacing w:val="5"/>
        </w:rPr>
        <w:t xml:space="preserve"> </w:t>
      </w:r>
      <w:r w:rsidRPr="000D2C48">
        <w:rPr>
          <w:spacing w:val="-6"/>
        </w:rPr>
        <w:t>calitatea</w:t>
      </w:r>
      <w:r w:rsidRPr="000D2C48">
        <w:rPr>
          <w:spacing w:val="2"/>
        </w:rPr>
        <w:t xml:space="preserve"> </w:t>
      </w:r>
      <w:r w:rsidRPr="000D2C48">
        <w:rPr>
          <w:spacing w:val="-2"/>
        </w:rPr>
        <w:t>de</w:t>
      </w:r>
      <w:r w:rsidRPr="000D2C48">
        <w:rPr>
          <w:spacing w:val="-7"/>
        </w:rPr>
        <w:t xml:space="preserve"> </w:t>
      </w:r>
      <w:r w:rsidRPr="000D2C48">
        <w:rPr>
          <w:spacing w:val="-6"/>
        </w:rPr>
        <w:t>invitat</w:t>
      </w:r>
      <w:r w:rsidRPr="000D2C48">
        <w:rPr>
          <w:spacing w:val="59"/>
          <w:w w:val="99"/>
        </w:rPr>
        <w:t xml:space="preserve"> </w:t>
      </w:r>
      <w:r w:rsidRPr="000D2C48">
        <w:rPr>
          <w:spacing w:val="-3"/>
        </w:rPr>
        <w:t>în</w:t>
      </w:r>
      <w:r w:rsidRPr="000D2C48">
        <w:rPr>
          <w:spacing w:val="-10"/>
        </w:rPr>
        <w:t xml:space="preserve"> </w:t>
      </w:r>
      <w:r w:rsidRPr="000D2C48">
        <w:rPr>
          <w:spacing w:val="-5"/>
        </w:rPr>
        <w:t>cadrul</w:t>
      </w:r>
      <w:r w:rsidRPr="000D2C48">
        <w:rPr>
          <w:spacing w:val="-10"/>
        </w:rPr>
        <w:t xml:space="preserve"> </w:t>
      </w:r>
      <w:r w:rsidRPr="000D2C48">
        <w:rPr>
          <w:spacing w:val="-5"/>
        </w:rPr>
        <w:t>conferințelor</w:t>
      </w:r>
      <w:r w:rsidRPr="000D2C48">
        <w:rPr>
          <w:spacing w:val="-8"/>
        </w:rPr>
        <w:t xml:space="preserve"> </w:t>
      </w:r>
      <w:r w:rsidRPr="000D2C48">
        <w:rPr>
          <w:spacing w:val="-3"/>
        </w:rPr>
        <w:t>sau</w:t>
      </w:r>
      <w:r w:rsidRPr="000D2C48">
        <w:rPr>
          <w:spacing w:val="-9"/>
        </w:rPr>
        <w:t xml:space="preserve"> </w:t>
      </w:r>
      <w:r w:rsidRPr="000D2C48">
        <w:rPr>
          <w:spacing w:val="-5"/>
        </w:rPr>
        <w:t>grupurilor</w:t>
      </w:r>
      <w:r w:rsidRPr="000D2C48">
        <w:rPr>
          <w:spacing w:val="-10"/>
        </w:rPr>
        <w:t xml:space="preserve"> </w:t>
      </w:r>
      <w:r w:rsidRPr="000D2C48">
        <w:rPr>
          <w:spacing w:val="-1"/>
        </w:rPr>
        <w:t>de</w:t>
      </w:r>
      <w:r w:rsidRPr="000D2C48">
        <w:rPr>
          <w:spacing w:val="-10"/>
        </w:rPr>
        <w:t xml:space="preserve"> </w:t>
      </w:r>
      <w:r w:rsidRPr="000D2C48">
        <w:rPr>
          <w:spacing w:val="-3"/>
        </w:rPr>
        <w:t>experți</w:t>
      </w:r>
      <w:r w:rsidRPr="000D2C48">
        <w:rPr>
          <w:spacing w:val="27"/>
          <w:w w:val="99"/>
        </w:rPr>
        <w:t xml:space="preserve"> </w:t>
      </w:r>
      <w:r w:rsidRPr="000D2C48">
        <w:rPr>
          <w:spacing w:val="-5"/>
        </w:rPr>
        <w:t>desfășurate</w:t>
      </w:r>
      <w:r w:rsidRPr="000D2C48">
        <w:rPr>
          <w:spacing w:val="-8"/>
        </w:rPr>
        <w:t xml:space="preserve"> </w:t>
      </w:r>
      <w:r w:rsidRPr="000D2C48">
        <w:rPr>
          <w:spacing w:val="-2"/>
        </w:rPr>
        <w:t>în</w:t>
      </w:r>
      <w:r w:rsidRPr="000D2C48">
        <w:rPr>
          <w:spacing w:val="-8"/>
        </w:rPr>
        <w:t xml:space="preserve"> </w:t>
      </w:r>
      <w:r w:rsidRPr="000D2C48">
        <w:rPr>
          <w:spacing w:val="-5"/>
        </w:rPr>
        <w:t>străinătate</w:t>
      </w:r>
      <w:r w:rsidRPr="000D2C48">
        <w:rPr>
          <w:spacing w:val="-7"/>
        </w:rPr>
        <w:t xml:space="preserve"> </w:t>
      </w:r>
      <w:r w:rsidRPr="000D2C48">
        <w:rPr>
          <w:spacing w:val="-2"/>
        </w:rPr>
        <w:t>sau</w:t>
      </w:r>
      <w:r w:rsidRPr="000D2C48">
        <w:rPr>
          <w:spacing w:val="-11"/>
        </w:rPr>
        <w:t xml:space="preserve"> </w:t>
      </w:r>
      <w:r w:rsidRPr="000D2C48">
        <w:rPr>
          <w:spacing w:val="-5"/>
        </w:rPr>
        <w:t>calitatea</w:t>
      </w:r>
      <w:r w:rsidRPr="000D2C48">
        <w:rPr>
          <w:spacing w:val="-7"/>
        </w:rPr>
        <w:t xml:space="preserve"> </w:t>
      </w:r>
      <w:r w:rsidRPr="000D2C48">
        <w:rPr>
          <w:spacing w:val="-2"/>
        </w:rPr>
        <w:t>de</w:t>
      </w:r>
      <w:r w:rsidRPr="000D2C48">
        <w:rPr>
          <w:spacing w:val="-7"/>
        </w:rPr>
        <w:t xml:space="preserve"> </w:t>
      </w:r>
      <w:r w:rsidRPr="000D2C48">
        <w:rPr>
          <w:spacing w:val="-5"/>
        </w:rPr>
        <w:t>membru</w:t>
      </w:r>
      <w:r w:rsidRPr="000D2C48">
        <w:rPr>
          <w:spacing w:val="-11"/>
        </w:rPr>
        <w:t xml:space="preserve"> </w:t>
      </w:r>
      <w:r w:rsidRPr="000D2C48">
        <w:rPr>
          <w:spacing w:val="-1"/>
        </w:rPr>
        <w:t>al</w:t>
      </w:r>
      <w:r w:rsidRPr="000D2C48">
        <w:rPr>
          <w:spacing w:val="-7"/>
        </w:rPr>
        <w:t xml:space="preserve"> </w:t>
      </w:r>
      <w:r w:rsidRPr="000D2C48">
        <w:rPr>
          <w:spacing w:val="-5"/>
        </w:rPr>
        <w:t>unor</w:t>
      </w:r>
      <w:r w:rsidRPr="000D2C48">
        <w:rPr>
          <w:spacing w:val="27"/>
          <w:w w:val="99"/>
        </w:rPr>
        <w:t xml:space="preserve"> </w:t>
      </w:r>
      <w:r w:rsidRPr="000D2C48">
        <w:rPr>
          <w:spacing w:val="-5"/>
        </w:rPr>
        <w:t>comisii</w:t>
      </w:r>
      <w:r w:rsidRPr="000D2C48">
        <w:rPr>
          <w:spacing w:val="-11"/>
        </w:rPr>
        <w:t xml:space="preserve"> </w:t>
      </w:r>
      <w:r w:rsidRPr="000D2C48">
        <w:rPr>
          <w:spacing w:val="-2"/>
        </w:rPr>
        <w:t>de</w:t>
      </w:r>
      <w:r w:rsidRPr="000D2C48">
        <w:rPr>
          <w:spacing w:val="-7"/>
        </w:rPr>
        <w:t xml:space="preserve"> </w:t>
      </w:r>
      <w:r w:rsidRPr="000D2C48">
        <w:rPr>
          <w:spacing w:val="-5"/>
        </w:rPr>
        <w:t>susținere</w:t>
      </w:r>
      <w:r w:rsidRPr="000D2C48">
        <w:rPr>
          <w:spacing w:val="-9"/>
        </w:rPr>
        <w:t xml:space="preserve"> </w:t>
      </w:r>
      <w:r w:rsidRPr="000D2C48">
        <w:t>a</w:t>
      </w:r>
      <w:r w:rsidRPr="000D2C48">
        <w:rPr>
          <w:spacing w:val="-7"/>
        </w:rPr>
        <w:t xml:space="preserve"> </w:t>
      </w:r>
      <w:r w:rsidRPr="000D2C48">
        <w:rPr>
          <w:spacing w:val="-5"/>
        </w:rPr>
        <w:t>unor</w:t>
      </w:r>
      <w:r w:rsidRPr="000D2C48">
        <w:rPr>
          <w:spacing w:val="-6"/>
        </w:rPr>
        <w:t xml:space="preserve"> </w:t>
      </w:r>
      <w:r w:rsidRPr="000D2C48">
        <w:rPr>
          <w:spacing w:val="-3"/>
        </w:rPr>
        <w:t>teze</w:t>
      </w:r>
      <w:r w:rsidRPr="000D2C48">
        <w:rPr>
          <w:spacing w:val="-8"/>
        </w:rPr>
        <w:t xml:space="preserve"> </w:t>
      </w:r>
      <w:r w:rsidRPr="000D2C48">
        <w:rPr>
          <w:spacing w:val="-2"/>
        </w:rPr>
        <w:t>de</w:t>
      </w:r>
      <w:r w:rsidRPr="000D2C48">
        <w:rPr>
          <w:spacing w:val="-9"/>
        </w:rPr>
        <w:t xml:space="preserve"> </w:t>
      </w:r>
      <w:r w:rsidRPr="000D2C48">
        <w:rPr>
          <w:spacing w:val="-5"/>
        </w:rPr>
        <w:t>doctorat</w:t>
      </w:r>
      <w:r w:rsidRPr="000D2C48">
        <w:rPr>
          <w:spacing w:val="-7"/>
        </w:rPr>
        <w:t xml:space="preserve"> </w:t>
      </w:r>
      <w:r w:rsidRPr="000D2C48">
        <w:rPr>
          <w:spacing w:val="-3"/>
        </w:rPr>
        <w:t>la</w:t>
      </w:r>
      <w:r w:rsidRPr="000D2C48">
        <w:rPr>
          <w:spacing w:val="-7"/>
        </w:rPr>
        <w:t xml:space="preserve"> </w:t>
      </w:r>
      <w:r w:rsidRPr="000D2C48">
        <w:rPr>
          <w:spacing w:val="-5"/>
        </w:rPr>
        <w:t>universități</w:t>
      </w:r>
      <w:r w:rsidRPr="000D2C48">
        <w:rPr>
          <w:spacing w:val="29"/>
          <w:w w:val="99"/>
        </w:rPr>
        <w:t xml:space="preserve"> </w:t>
      </w:r>
      <w:r w:rsidRPr="000D2C48">
        <w:rPr>
          <w:spacing w:val="-3"/>
        </w:rPr>
        <w:t>din</w:t>
      </w:r>
      <w:r w:rsidRPr="000D2C48">
        <w:rPr>
          <w:spacing w:val="-9"/>
        </w:rPr>
        <w:t xml:space="preserve"> </w:t>
      </w:r>
      <w:r w:rsidRPr="000D2C48">
        <w:rPr>
          <w:spacing w:val="-5"/>
        </w:rPr>
        <w:t>străinătate</w:t>
      </w:r>
      <w:r w:rsidRPr="000D2C48">
        <w:rPr>
          <w:spacing w:val="-8"/>
        </w:rPr>
        <w:t xml:space="preserve"> </w:t>
      </w:r>
      <w:r w:rsidRPr="000D2C48">
        <w:rPr>
          <w:spacing w:val="-3"/>
        </w:rPr>
        <w:t>sau</w:t>
      </w:r>
      <w:r w:rsidRPr="000D2C48">
        <w:rPr>
          <w:spacing w:val="-8"/>
        </w:rPr>
        <w:t xml:space="preserve"> </w:t>
      </w:r>
      <w:r w:rsidRPr="000D2C48">
        <w:rPr>
          <w:spacing w:val="-2"/>
        </w:rPr>
        <w:t>în</w:t>
      </w:r>
      <w:r w:rsidRPr="000D2C48">
        <w:rPr>
          <w:spacing w:val="-12"/>
        </w:rPr>
        <w:t xml:space="preserve"> </w:t>
      </w:r>
      <w:r w:rsidRPr="000D2C48">
        <w:rPr>
          <w:spacing w:val="-5"/>
        </w:rPr>
        <w:t>cotutelă</w:t>
      </w:r>
      <w:r w:rsidRPr="000D2C48">
        <w:rPr>
          <w:spacing w:val="-8"/>
        </w:rPr>
        <w:t xml:space="preserve"> </w:t>
      </w:r>
      <w:r w:rsidRPr="000D2C48">
        <w:rPr>
          <w:spacing w:val="-1"/>
        </w:rPr>
        <w:t>cu</w:t>
      </w:r>
      <w:r w:rsidRPr="000D2C48">
        <w:rPr>
          <w:spacing w:val="-8"/>
        </w:rPr>
        <w:t xml:space="preserve"> </w:t>
      </w:r>
      <w:r w:rsidRPr="000D2C48">
        <w:t>o</w:t>
      </w:r>
      <w:r w:rsidRPr="000D2C48">
        <w:rPr>
          <w:spacing w:val="-9"/>
        </w:rPr>
        <w:t xml:space="preserve"> </w:t>
      </w:r>
      <w:r w:rsidRPr="000D2C48">
        <w:rPr>
          <w:spacing w:val="-5"/>
        </w:rPr>
        <w:t>universitate</w:t>
      </w:r>
      <w:r w:rsidRPr="000D2C48">
        <w:rPr>
          <w:spacing w:val="-10"/>
        </w:rPr>
        <w:t xml:space="preserve"> </w:t>
      </w:r>
      <w:r w:rsidRPr="000D2C48">
        <w:rPr>
          <w:spacing w:val="-2"/>
        </w:rPr>
        <w:t>din</w:t>
      </w:r>
      <w:r w:rsidRPr="000D2C48">
        <w:rPr>
          <w:spacing w:val="31"/>
          <w:w w:val="99"/>
        </w:rPr>
        <w:t xml:space="preserve"> </w:t>
      </w:r>
      <w:r w:rsidRPr="000D2C48">
        <w:rPr>
          <w:spacing w:val="-5"/>
        </w:rPr>
        <w:t>străinătate.</w:t>
      </w:r>
      <w:r w:rsidRPr="000D2C48">
        <w:rPr>
          <w:spacing w:val="-9"/>
        </w:rPr>
        <w:t xml:space="preserve"> </w:t>
      </w:r>
      <w:r w:rsidRPr="00447517">
        <w:rPr>
          <w:spacing w:val="-3"/>
          <w:lang w:val="fr-FR"/>
        </w:rPr>
        <w:t>Pentru</w:t>
      </w:r>
      <w:r w:rsidRPr="00447517">
        <w:rPr>
          <w:spacing w:val="-11"/>
          <w:lang w:val="fr-FR"/>
        </w:rPr>
        <w:t xml:space="preserve"> </w:t>
      </w:r>
      <w:r w:rsidRPr="00447517">
        <w:rPr>
          <w:spacing w:val="-5"/>
          <w:lang w:val="fr-FR"/>
        </w:rPr>
        <w:t>domeniile</w:t>
      </w:r>
      <w:r w:rsidRPr="00447517">
        <w:rPr>
          <w:spacing w:val="-4"/>
          <w:lang w:val="fr-FR"/>
        </w:rPr>
        <w:t xml:space="preserve"> </w:t>
      </w:r>
      <w:r w:rsidRPr="00447517">
        <w:rPr>
          <w:spacing w:val="-5"/>
          <w:lang w:val="fr-FR"/>
        </w:rPr>
        <w:t>fundamentale</w:t>
      </w:r>
      <w:r w:rsidRPr="00447517">
        <w:rPr>
          <w:spacing w:val="-4"/>
          <w:lang w:val="fr-FR"/>
        </w:rPr>
        <w:t xml:space="preserve"> </w:t>
      </w:r>
      <w:r w:rsidRPr="00447517">
        <w:rPr>
          <w:spacing w:val="-5"/>
          <w:lang w:val="fr-FR"/>
        </w:rPr>
        <w:t>Arte</w:t>
      </w:r>
      <w:r w:rsidRPr="00447517">
        <w:rPr>
          <w:spacing w:val="-7"/>
          <w:lang w:val="fr-FR"/>
        </w:rPr>
        <w:t xml:space="preserve"> </w:t>
      </w:r>
      <w:r w:rsidRPr="00447517">
        <w:rPr>
          <w:spacing w:val="-3"/>
          <w:lang w:val="fr-FR"/>
        </w:rPr>
        <w:t>și</w:t>
      </w:r>
      <w:r w:rsidRPr="00447517">
        <w:rPr>
          <w:spacing w:val="-6"/>
          <w:lang w:val="fr-FR"/>
        </w:rPr>
        <w:t xml:space="preserve"> </w:t>
      </w:r>
      <w:r w:rsidRPr="00447517">
        <w:rPr>
          <w:spacing w:val="-5"/>
          <w:lang w:val="fr-FR"/>
        </w:rPr>
        <w:t>Știința</w:t>
      </w:r>
      <w:r w:rsidRPr="00447517">
        <w:rPr>
          <w:spacing w:val="35"/>
          <w:w w:val="99"/>
          <w:lang w:val="fr-FR"/>
        </w:rPr>
        <w:t xml:space="preserve"> </w:t>
      </w:r>
      <w:r w:rsidRPr="00447517">
        <w:rPr>
          <w:spacing w:val="-5"/>
          <w:lang w:val="fr-FR"/>
        </w:rPr>
        <w:t>sportului</w:t>
      </w:r>
      <w:r w:rsidRPr="00447517">
        <w:rPr>
          <w:spacing w:val="-7"/>
          <w:lang w:val="fr-FR"/>
        </w:rPr>
        <w:t xml:space="preserve"> </w:t>
      </w:r>
      <w:r w:rsidRPr="00447517">
        <w:rPr>
          <w:spacing w:val="-2"/>
          <w:lang w:val="fr-FR"/>
        </w:rPr>
        <w:t>și</w:t>
      </w:r>
      <w:r w:rsidRPr="00447517">
        <w:rPr>
          <w:spacing w:val="-9"/>
          <w:lang w:val="fr-FR"/>
        </w:rPr>
        <w:t xml:space="preserve"> </w:t>
      </w:r>
      <w:r w:rsidRPr="00447517">
        <w:rPr>
          <w:spacing w:val="-5"/>
          <w:lang w:val="fr-FR"/>
        </w:rPr>
        <w:t>educației</w:t>
      </w:r>
      <w:r w:rsidRPr="00447517">
        <w:rPr>
          <w:spacing w:val="-6"/>
          <w:lang w:val="fr-FR"/>
        </w:rPr>
        <w:t xml:space="preserve"> </w:t>
      </w:r>
      <w:r w:rsidRPr="00447517">
        <w:rPr>
          <w:spacing w:val="-5"/>
          <w:lang w:val="fr-FR"/>
        </w:rPr>
        <w:t>fizice,</w:t>
      </w:r>
      <w:r w:rsidRPr="00447517">
        <w:rPr>
          <w:spacing w:val="-6"/>
          <w:lang w:val="fr-FR"/>
        </w:rPr>
        <w:t xml:space="preserve"> </w:t>
      </w:r>
      <w:r w:rsidRPr="00447517">
        <w:rPr>
          <w:spacing w:val="-5"/>
          <w:lang w:val="fr-FR"/>
        </w:rPr>
        <w:t>conducătorii</w:t>
      </w:r>
      <w:r w:rsidRPr="00447517">
        <w:rPr>
          <w:spacing w:val="-9"/>
          <w:lang w:val="fr-FR"/>
        </w:rPr>
        <w:t xml:space="preserve"> </w:t>
      </w:r>
      <w:r w:rsidRPr="00447517">
        <w:rPr>
          <w:spacing w:val="-1"/>
          <w:lang w:val="fr-FR"/>
        </w:rPr>
        <w:t>de</w:t>
      </w:r>
      <w:r w:rsidRPr="00447517">
        <w:rPr>
          <w:spacing w:val="-8"/>
          <w:lang w:val="fr-FR"/>
        </w:rPr>
        <w:t xml:space="preserve"> </w:t>
      </w:r>
      <w:r w:rsidRPr="00447517">
        <w:rPr>
          <w:spacing w:val="-5"/>
          <w:lang w:val="fr-FR"/>
        </w:rPr>
        <w:t>doctorat</w:t>
      </w:r>
      <w:r w:rsidRPr="00447517">
        <w:rPr>
          <w:spacing w:val="-6"/>
          <w:lang w:val="fr-FR"/>
        </w:rPr>
        <w:t xml:space="preserve"> </w:t>
      </w:r>
      <w:r w:rsidRPr="00447517">
        <w:rPr>
          <w:spacing w:val="-5"/>
          <w:lang w:val="fr-FR"/>
        </w:rPr>
        <w:t>vor</w:t>
      </w:r>
      <w:r w:rsidRPr="00447517">
        <w:rPr>
          <w:spacing w:val="41"/>
          <w:w w:val="99"/>
          <w:lang w:val="fr-FR"/>
        </w:rPr>
        <w:t xml:space="preserve"> </w:t>
      </w:r>
      <w:r w:rsidRPr="00447517">
        <w:rPr>
          <w:spacing w:val="-5"/>
          <w:lang w:val="fr-FR"/>
        </w:rPr>
        <w:t>proba</w:t>
      </w:r>
      <w:r w:rsidRPr="00447517">
        <w:rPr>
          <w:spacing w:val="-7"/>
          <w:lang w:val="fr-FR"/>
        </w:rPr>
        <w:t xml:space="preserve"> </w:t>
      </w:r>
      <w:r w:rsidRPr="00447517">
        <w:rPr>
          <w:spacing w:val="-5"/>
          <w:lang w:val="fr-FR"/>
        </w:rPr>
        <w:t>vizibilitatea</w:t>
      </w:r>
      <w:r w:rsidRPr="00447517">
        <w:rPr>
          <w:spacing w:val="-7"/>
          <w:lang w:val="fr-FR"/>
        </w:rPr>
        <w:t xml:space="preserve"> </w:t>
      </w:r>
      <w:r w:rsidRPr="00447517">
        <w:rPr>
          <w:spacing w:val="-5"/>
          <w:lang w:val="fr-FR"/>
        </w:rPr>
        <w:t>internațională</w:t>
      </w:r>
      <w:r w:rsidRPr="00447517">
        <w:rPr>
          <w:spacing w:val="-9"/>
          <w:lang w:val="fr-FR"/>
        </w:rPr>
        <w:t xml:space="preserve"> </w:t>
      </w:r>
      <w:r w:rsidRPr="00447517">
        <w:rPr>
          <w:spacing w:val="-2"/>
          <w:lang w:val="fr-FR"/>
        </w:rPr>
        <w:t>în</w:t>
      </w:r>
      <w:r w:rsidRPr="00447517">
        <w:rPr>
          <w:spacing w:val="-8"/>
          <w:lang w:val="fr-FR"/>
        </w:rPr>
        <w:t xml:space="preserve"> </w:t>
      </w:r>
      <w:r w:rsidRPr="00447517">
        <w:rPr>
          <w:spacing w:val="-5"/>
          <w:lang w:val="fr-FR"/>
        </w:rPr>
        <w:t>ultimii</w:t>
      </w:r>
      <w:r w:rsidRPr="00447517">
        <w:rPr>
          <w:spacing w:val="-10"/>
          <w:lang w:val="fr-FR"/>
        </w:rPr>
        <w:t xml:space="preserve"> </w:t>
      </w:r>
      <w:r w:rsidRPr="00447517">
        <w:rPr>
          <w:lang w:val="fr-FR"/>
        </w:rPr>
        <w:t>5</w:t>
      </w:r>
      <w:r w:rsidRPr="00447517">
        <w:rPr>
          <w:spacing w:val="-8"/>
          <w:lang w:val="fr-FR"/>
        </w:rPr>
        <w:t xml:space="preserve"> </w:t>
      </w:r>
      <w:r w:rsidRPr="00447517">
        <w:rPr>
          <w:spacing w:val="-2"/>
          <w:lang w:val="fr-FR"/>
        </w:rPr>
        <w:t>ani</w:t>
      </w:r>
      <w:r w:rsidRPr="00447517">
        <w:rPr>
          <w:spacing w:val="-10"/>
          <w:lang w:val="fr-FR"/>
        </w:rPr>
        <w:t xml:space="preserve"> </w:t>
      </w:r>
      <w:r w:rsidRPr="00447517">
        <w:rPr>
          <w:spacing w:val="-3"/>
          <w:lang w:val="fr-FR"/>
        </w:rPr>
        <w:t>prin</w:t>
      </w:r>
      <w:r w:rsidRPr="00447517">
        <w:rPr>
          <w:spacing w:val="37"/>
          <w:w w:val="99"/>
          <w:lang w:val="fr-FR"/>
        </w:rPr>
        <w:t xml:space="preserve"> </w:t>
      </w:r>
      <w:r w:rsidRPr="00447517">
        <w:rPr>
          <w:spacing w:val="-5"/>
          <w:lang w:val="fr-FR"/>
        </w:rPr>
        <w:t>calitatea</w:t>
      </w:r>
      <w:r w:rsidRPr="00447517">
        <w:rPr>
          <w:spacing w:val="-9"/>
          <w:lang w:val="fr-FR"/>
        </w:rPr>
        <w:t xml:space="preserve"> </w:t>
      </w:r>
      <w:r w:rsidRPr="00447517">
        <w:rPr>
          <w:spacing w:val="-2"/>
          <w:lang w:val="fr-FR"/>
        </w:rPr>
        <w:t>de</w:t>
      </w:r>
      <w:r w:rsidRPr="00447517">
        <w:rPr>
          <w:spacing w:val="-6"/>
          <w:lang w:val="fr-FR"/>
        </w:rPr>
        <w:t xml:space="preserve"> </w:t>
      </w:r>
      <w:r w:rsidRPr="00447517">
        <w:rPr>
          <w:spacing w:val="-5"/>
          <w:lang w:val="fr-FR"/>
        </w:rPr>
        <w:t>membru</w:t>
      </w:r>
      <w:r w:rsidRPr="00447517">
        <w:rPr>
          <w:spacing w:val="-7"/>
          <w:lang w:val="fr-FR"/>
        </w:rPr>
        <w:t xml:space="preserve"> </w:t>
      </w:r>
      <w:r w:rsidRPr="00447517">
        <w:rPr>
          <w:spacing w:val="-2"/>
          <w:lang w:val="fr-FR"/>
        </w:rPr>
        <w:t>în</w:t>
      </w:r>
      <w:r w:rsidRPr="00447517">
        <w:rPr>
          <w:spacing w:val="-11"/>
          <w:lang w:val="fr-FR"/>
        </w:rPr>
        <w:t xml:space="preserve"> </w:t>
      </w:r>
      <w:r w:rsidRPr="00447517">
        <w:rPr>
          <w:spacing w:val="-5"/>
          <w:lang w:val="fr-FR"/>
        </w:rPr>
        <w:t>board-urile</w:t>
      </w:r>
      <w:r w:rsidRPr="00447517">
        <w:rPr>
          <w:spacing w:val="-6"/>
          <w:lang w:val="fr-FR"/>
        </w:rPr>
        <w:t xml:space="preserve"> </w:t>
      </w:r>
      <w:r w:rsidRPr="00447517">
        <w:rPr>
          <w:spacing w:val="-5"/>
          <w:lang w:val="fr-FR"/>
        </w:rPr>
        <w:t>asociațiilor</w:t>
      </w:r>
      <w:r w:rsidRPr="00447517">
        <w:rPr>
          <w:spacing w:val="33"/>
          <w:w w:val="99"/>
          <w:lang w:val="fr-FR"/>
        </w:rPr>
        <w:t xml:space="preserve"> </w:t>
      </w:r>
      <w:r w:rsidRPr="00447517">
        <w:rPr>
          <w:spacing w:val="-5"/>
          <w:lang w:val="fr-FR"/>
        </w:rPr>
        <w:t>profesionale,</w:t>
      </w:r>
      <w:r w:rsidRPr="00447517">
        <w:rPr>
          <w:spacing w:val="-10"/>
          <w:lang w:val="fr-FR"/>
        </w:rPr>
        <w:t xml:space="preserve"> </w:t>
      </w:r>
      <w:r w:rsidRPr="00447517">
        <w:rPr>
          <w:spacing w:val="-3"/>
          <w:lang w:val="fr-FR"/>
        </w:rPr>
        <w:t>prin</w:t>
      </w:r>
      <w:r w:rsidRPr="00447517">
        <w:rPr>
          <w:spacing w:val="-11"/>
          <w:lang w:val="fr-FR"/>
        </w:rPr>
        <w:t xml:space="preserve"> </w:t>
      </w:r>
      <w:r w:rsidRPr="00447517">
        <w:rPr>
          <w:spacing w:val="-5"/>
          <w:lang w:val="fr-FR"/>
        </w:rPr>
        <w:t>calitatea</w:t>
      </w:r>
      <w:r w:rsidRPr="00447517">
        <w:rPr>
          <w:spacing w:val="-10"/>
          <w:lang w:val="fr-FR"/>
        </w:rPr>
        <w:t xml:space="preserve"> </w:t>
      </w:r>
      <w:r w:rsidRPr="00447517">
        <w:rPr>
          <w:spacing w:val="-2"/>
          <w:lang w:val="fr-FR"/>
        </w:rPr>
        <w:t>de</w:t>
      </w:r>
      <w:r w:rsidRPr="00447517">
        <w:rPr>
          <w:spacing w:val="-7"/>
          <w:lang w:val="fr-FR"/>
        </w:rPr>
        <w:t xml:space="preserve"> </w:t>
      </w:r>
      <w:r w:rsidRPr="00447517">
        <w:rPr>
          <w:spacing w:val="-5"/>
          <w:lang w:val="fr-FR"/>
        </w:rPr>
        <w:t>membru</w:t>
      </w:r>
      <w:r w:rsidRPr="00447517">
        <w:rPr>
          <w:spacing w:val="-11"/>
          <w:lang w:val="fr-FR"/>
        </w:rPr>
        <w:t xml:space="preserve"> </w:t>
      </w:r>
      <w:r w:rsidRPr="00447517">
        <w:rPr>
          <w:spacing w:val="-2"/>
          <w:lang w:val="fr-FR"/>
        </w:rPr>
        <w:t>în</w:t>
      </w:r>
      <w:r w:rsidRPr="00447517">
        <w:rPr>
          <w:spacing w:val="-9"/>
          <w:lang w:val="fr-FR"/>
        </w:rPr>
        <w:t xml:space="preserve"> </w:t>
      </w:r>
      <w:r w:rsidRPr="00447517">
        <w:rPr>
          <w:spacing w:val="-5"/>
          <w:lang w:val="fr-FR"/>
        </w:rPr>
        <w:t>comitetele</w:t>
      </w:r>
      <w:r w:rsidRPr="00447517">
        <w:rPr>
          <w:spacing w:val="-9"/>
          <w:lang w:val="fr-FR"/>
        </w:rPr>
        <w:t xml:space="preserve"> </w:t>
      </w:r>
      <w:r w:rsidRPr="00447517">
        <w:rPr>
          <w:spacing w:val="-2"/>
          <w:lang w:val="fr-FR"/>
        </w:rPr>
        <w:t>de</w:t>
      </w:r>
      <w:r w:rsidRPr="00447517">
        <w:rPr>
          <w:spacing w:val="43"/>
          <w:w w:val="99"/>
          <w:lang w:val="fr-FR"/>
        </w:rPr>
        <w:t xml:space="preserve"> </w:t>
      </w:r>
      <w:r w:rsidRPr="00447517">
        <w:rPr>
          <w:spacing w:val="-5"/>
          <w:lang w:val="fr-FR"/>
        </w:rPr>
        <w:t>organizare</w:t>
      </w:r>
      <w:r w:rsidRPr="00447517">
        <w:rPr>
          <w:spacing w:val="-8"/>
          <w:lang w:val="fr-FR"/>
        </w:rPr>
        <w:t xml:space="preserve"> </w:t>
      </w:r>
      <w:r w:rsidRPr="00447517">
        <w:rPr>
          <w:lang w:val="fr-FR"/>
        </w:rPr>
        <w:t>a</w:t>
      </w:r>
      <w:r w:rsidRPr="00447517">
        <w:rPr>
          <w:spacing w:val="-6"/>
          <w:lang w:val="fr-FR"/>
        </w:rPr>
        <w:t xml:space="preserve"> </w:t>
      </w:r>
      <w:r w:rsidRPr="00447517">
        <w:rPr>
          <w:spacing w:val="-5"/>
          <w:lang w:val="fr-FR"/>
        </w:rPr>
        <w:t>evenimentelor</w:t>
      </w:r>
      <w:r w:rsidRPr="00447517">
        <w:rPr>
          <w:spacing w:val="-8"/>
          <w:lang w:val="fr-FR"/>
        </w:rPr>
        <w:t xml:space="preserve"> </w:t>
      </w:r>
      <w:r w:rsidRPr="00447517">
        <w:rPr>
          <w:spacing w:val="-5"/>
          <w:lang w:val="fr-FR"/>
        </w:rPr>
        <w:t>artistice</w:t>
      </w:r>
      <w:r w:rsidRPr="00447517">
        <w:rPr>
          <w:spacing w:val="-6"/>
          <w:lang w:val="fr-FR"/>
        </w:rPr>
        <w:t xml:space="preserve"> </w:t>
      </w:r>
      <w:r w:rsidRPr="00447517">
        <w:rPr>
          <w:spacing w:val="-3"/>
          <w:lang w:val="fr-FR"/>
        </w:rPr>
        <w:t>și</w:t>
      </w:r>
      <w:r w:rsidRPr="00447517">
        <w:rPr>
          <w:spacing w:val="-5"/>
          <w:lang w:val="fr-FR"/>
        </w:rPr>
        <w:t xml:space="preserve"> competițiilor</w:t>
      </w:r>
      <w:r w:rsidRPr="00447517">
        <w:rPr>
          <w:spacing w:val="35"/>
          <w:w w:val="99"/>
          <w:lang w:val="fr-FR"/>
        </w:rPr>
        <w:t xml:space="preserve"> </w:t>
      </w:r>
      <w:r w:rsidRPr="00447517">
        <w:rPr>
          <w:spacing w:val="-5"/>
          <w:lang w:val="fr-FR"/>
        </w:rPr>
        <w:t>internaționale,</w:t>
      </w:r>
      <w:r w:rsidRPr="00447517">
        <w:rPr>
          <w:spacing w:val="-9"/>
          <w:lang w:val="fr-FR"/>
        </w:rPr>
        <w:t xml:space="preserve"> </w:t>
      </w:r>
      <w:r w:rsidRPr="00447517">
        <w:rPr>
          <w:spacing w:val="-5"/>
          <w:lang w:val="fr-FR"/>
        </w:rPr>
        <w:t>respectiv</w:t>
      </w:r>
      <w:r w:rsidRPr="00447517">
        <w:rPr>
          <w:spacing w:val="-11"/>
          <w:lang w:val="fr-FR"/>
        </w:rPr>
        <w:t xml:space="preserve"> </w:t>
      </w:r>
      <w:r w:rsidRPr="00447517">
        <w:rPr>
          <w:spacing w:val="-3"/>
          <w:lang w:val="fr-FR"/>
        </w:rPr>
        <w:t>prin</w:t>
      </w:r>
      <w:r w:rsidRPr="00447517">
        <w:rPr>
          <w:spacing w:val="-11"/>
          <w:lang w:val="fr-FR"/>
        </w:rPr>
        <w:t xml:space="preserve"> </w:t>
      </w:r>
      <w:r w:rsidRPr="00447517">
        <w:rPr>
          <w:spacing w:val="-5"/>
          <w:lang w:val="fr-FR"/>
        </w:rPr>
        <w:t>calitatea</w:t>
      </w:r>
      <w:r w:rsidRPr="00447517">
        <w:rPr>
          <w:spacing w:val="-6"/>
          <w:lang w:val="fr-FR"/>
        </w:rPr>
        <w:t xml:space="preserve"> </w:t>
      </w:r>
      <w:r w:rsidRPr="00447517">
        <w:rPr>
          <w:spacing w:val="-2"/>
          <w:lang w:val="fr-FR"/>
        </w:rPr>
        <w:t>de</w:t>
      </w:r>
      <w:r w:rsidRPr="00447517">
        <w:rPr>
          <w:spacing w:val="-7"/>
          <w:lang w:val="fr-FR"/>
        </w:rPr>
        <w:t xml:space="preserve"> </w:t>
      </w:r>
      <w:r w:rsidRPr="00447517">
        <w:rPr>
          <w:spacing w:val="-5"/>
          <w:lang w:val="fr-FR"/>
        </w:rPr>
        <w:t>membru</w:t>
      </w:r>
      <w:r w:rsidRPr="00447517">
        <w:rPr>
          <w:spacing w:val="-11"/>
          <w:lang w:val="fr-FR"/>
        </w:rPr>
        <w:t xml:space="preserve"> </w:t>
      </w:r>
      <w:r w:rsidRPr="00447517">
        <w:rPr>
          <w:spacing w:val="-2"/>
          <w:lang w:val="fr-FR"/>
        </w:rPr>
        <w:t>în</w:t>
      </w:r>
      <w:r w:rsidRPr="00447517">
        <w:rPr>
          <w:spacing w:val="-8"/>
          <w:lang w:val="fr-FR"/>
        </w:rPr>
        <w:t xml:space="preserve"> </w:t>
      </w:r>
      <w:r w:rsidRPr="00447517">
        <w:rPr>
          <w:spacing w:val="-5"/>
          <w:lang w:val="fr-FR"/>
        </w:rPr>
        <w:t>jurii</w:t>
      </w:r>
      <w:r w:rsidRPr="00447517">
        <w:rPr>
          <w:spacing w:val="49"/>
          <w:w w:val="99"/>
          <w:lang w:val="fr-FR"/>
        </w:rPr>
        <w:t xml:space="preserve"> </w:t>
      </w:r>
      <w:r w:rsidRPr="00447517">
        <w:rPr>
          <w:spacing w:val="-3"/>
          <w:lang w:val="fr-FR"/>
        </w:rPr>
        <w:t>sau</w:t>
      </w:r>
      <w:r w:rsidRPr="00447517">
        <w:rPr>
          <w:spacing w:val="-8"/>
          <w:lang w:val="fr-FR"/>
        </w:rPr>
        <w:t xml:space="preserve"> </w:t>
      </w:r>
      <w:r w:rsidRPr="00447517">
        <w:rPr>
          <w:spacing w:val="-5"/>
          <w:lang w:val="fr-FR"/>
        </w:rPr>
        <w:t>echipe</w:t>
      </w:r>
      <w:r w:rsidRPr="00447517">
        <w:rPr>
          <w:spacing w:val="-9"/>
          <w:lang w:val="fr-FR"/>
        </w:rPr>
        <w:t xml:space="preserve"> </w:t>
      </w:r>
      <w:r w:rsidRPr="00447517">
        <w:rPr>
          <w:spacing w:val="-2"/>
          <w:lang w:val="fr-FR"/>
        </w:rPr>
        <w:t>de</w:t>
      </w:r>
      <w:r w:rsidRPr="00447517">
        <w:rPr>
          <w:spacing w:val="-7"/>
          <w:lang w:val="fr-FR"/>
        </w:rPr>
        <w:t xml:space="preserve"> arbitraj</w:t>
      </w:r>
      <w:r w:rsidRPr="00447517">
        <w:rPr>
          <w:spacing w:val="-9"/>
          <w:lang w:val="fr-FR"/>
        </w:rPr>
        <w:t xml:space="preserve"> </w:t>
      </w:r>
      <w:r w:rsidRPr="00447517">
        <w:rPr>
          <w:spacing w:val="-3"/>
          <w:lang w:val="fr-FR"/>
        </w:rPr>
        <w:t>in</w:t>
      </w:r>
      <w:r w:rsidRPr="00447517">
        <w:rPr>
          <w:spacing w:val="-13"/>
          <w:lang w:val="fr-FR"/>
        </w:rPr>
        <w:t xml:space="preserve"> </w:t>
      </w:r>
      <w:r w:rsidRPr="00447517">
        <w:rPr>
          <w:spacing w:val="-6"/>
          <w:lang w:val="fr-FR"/>
        </w:rPr>
        <w:t>cadrul</w:t>
      </w:r>
      <w:r w:rsidRPr="00447517">
        <w:rPr>
          <w:spacing w:val="-12"/>
          <w:lang w:val="fr-FR"/>
        </w:rPr>
        <w:t xml:space="preserve"> </w:t>
      </w:r>
      <w:r w:rsidRPr="00447517">
        <w:rPr>
          <w:spacing w:val="-7"/>
          <w:lang w:val="fr-FR"/>
        </w:rPr>
        <w:t>evenimentelor</w:t>
      </w:r>
      <w:r w:rsidRPr="00447517">
        <w:rPr>
          <w:spacing w:val="-10"/>
          <w:lang w:val="fr-FR"/>
        </w:rPr>
        <w:t xml:space="preserve"> </w:t>
      </w:r>
      <w:r w:rsidRPr="00447517">
        <w:rPr>
          <w:spacing w:val="-7"/>
          <w:lang w:val="fr-FR"/>
        </w:rPr>
        <w:t>artistice</w:t>
      </w:r>
      <w:r w:rsidRPr="00447517">
        <w:rPr>
          <w:spacing w:val="-9"/>
          <w:lang w:val="fr-FR"/>
        </w:rPr>
        <w:t xml:space="preserve"> </w:t>
      </w:r>
      <w:r w:rsidRPr="00447517">
        <w:rPr>
          <w:spacing w:val="-6"/>
          <w:lang w:val="fr-FR"/>
        </w:rPr>
        <w:t>sau</w:t>
      </w:r>
      <w:r w:rsidRPr="00447517">
        <w:rPr>
          <w:spacing w:val="47"/>
          <w:w w:val="99"/>
          <w:lang w:val="fr-FR"/>
        </w:rPr>
        <w:t xml:space="preserve"> </w:t>
      </w:r>
      <w:r w:rsidRPr="00447517">
        <w:rPr>
          <w:spacing w:val="-7"/>
          <w:lang w:val="fr-FR"/>
        </w:rPr>
        <w:t>competițiilor</w:t>
      </w:r>
      <w:r w:rsidRPr="00447517">
        <w:rPr>
          <w:spacing w:val="-3"/>
          <w:lang w:val="fr-FR"/>
        </w:rPr>
        <w:t xml:space="preserve"> </w:t>
      </w:r>
      <w:r w:rsidRPr="00447517">
        <w:rPr>
          <w:spacing w:val="-5"/>
          <w:lang w:val="fr-FR"/>
        </w:rPr>
        <w:t>internaționale.</w:t>
      </w:r>
    </w:p>
    <w:p w14:paraId="4CE0A17C" w14:textId="77777777" w:rsidR="00F856CC" w:rsidRPr="00447517" w:rsidRDefault="00F856CC" w:rsidP="00F856CC">
      <w:pPr>
        <w:rPr>
          <w:spacing w:val="-5"/>
          <w:sz w:val="20"/>
          <w:szCs w:val="20"/>
          <w:lang w:val="fr-FR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513"/>
        <w:gridCol w:w="2809"/>
        <w:gridCol w:w="2662"/>
        <w:gridCol w:w="3032"/>
      </w:tblGrid>
      <w:tr w:rsidR="00F856CC" w:rsidRPr="004C2AFE" w14:paraId="16218214" w14:textId="77777777" w:rsidTr="00447517">
        <w:trPr>
          <w:jc w:val="center"/>
        </w:trPr>
        <w:tc>
          <w:tcPr>
            <w:tcW w:w="0" w:type="auto"/>
            <w:shd w:val="clear" w:color="auto" w:fill="B4C6E7" w:themeFill="accent1" w:themeFillTint="66"/>
          </w:tcPr>
          <w:p w14:paraId="609FF613" w14:textId="77777777" w:rsidR="00F856CC" w:rsidRPr="004C2AFE" w:rsidRDefault="00F856CC" w:rsidP="00046494">
            <w:pPr>
              <w:jc w:val="center"/>
              <w:rPr>
                <w:rFonts w:ascii="Cambria" w:hAnsi="Cambria"/>
                <w:b/>
                <w:lang w:val="it-IT"/>
              </w:rPr>
            </w:pPr>
            <w:r w:rsidRPr="004C2AFE">
              <w:rPr>
                <w:rFonts w:ascii="Cambria" w:hAnsi="Cambria"/>
                <w:b/>
                <w:lang w:val="it-IT"/>
              </w:rPr>
              <w:t>No.</w:t>
            </w:r>
          </w:p>
        </w:tc>
        <w:tc>
          <w:tcPr>
            <w:tcW w:w="2511" w:type="dxa"/>
            <w:shd w:val="clear" w:color="auto" w:fill="B4C6E7" w:themeFill="accent1" w:themeFillTint="66"/>
          </w:tcPr>
          <w:p w14:paraId="73B0238C" w14:textId="77777777" w:rsidR="00F856CC" w:rsidRPr="004C2AFE" w:rsidRDefault="00F856CC" w:rsidP="00046494">
            <w:pPr>
              <w:jc w:val="center"/>
              <w:rPr>
                <w:rFonts w:ascii="Cambria" w:hAnsi="Cambria"/>
                <w:b/>
                <w:lang w:val="it-IT"/>
              </w:rPr>
            </w:pPr>
            <w:r w:rsidRPr="004C2AFE">
              <w:rPr>
                <w:rFonts w:ascii="Cambria" w:hAnsi="Cambria"/>
                <w:b/>
                <w:lang w:val="it-IT"/>
              </w:rPr>
              <w:t>Nume</w:t>
            </w:r>
          </w:p>
        </w:tc>
        <w:tc>
          <w:tcPr>
            <w:tcW w:w="2811" w:type="dxa"/>
            <w:shd w:val="clear" w:color="auto" w:fill="B4C6E7" w:themeFill="accent1" w:themeFillTint="66"/>
          </w:tcPr>
          <w:p w14:paraId="47509A3C" w14:textId="77777777" w:rsidR="00F856CC" w:rsidRPr="004C2AFE" w:rsidRDefault="00F856CC" w:rsidP="00046494">
            <w:pPr>
              <w:jc w:val="center"/>
              <w:rPr>
                <w:rFonts w:ascii="Cambria" w:hAnsi="Cambria"/>
                <w:b/>
                <w:lang w:val="it-IT"/>
              </w:rPr>
            </w:pPr>
            <w:r w:rsidRPr="004C2AFE">
              <w:rPr>
                <w:rFonts w:ascii="Cambria" w:hAnsi="Cambria"/>
                <w:b/>
                <w:lang w:val="it-IT"/>
              </w:rPr>
              <w:t>Articole ISI</w:t>
            </w:r>
          </w:p>
        </w:tc>
        <w:tc>
          <w:tcPr>
            <w:tcW w:w="3183" w:type="dxa"/>
            <w:shd w:val="clear" w:color="auto" w:fill="B4C6E7" w:themeFill="accent1" w:themeFillTint="66"/>
          </w:tcPr>
          <w:p w14:paraId="7A39CAAF" w14:textId="2E74D302" w:rsidR="00F856CC" w:rsidRPr="004C2AFE" w:rsidRDefault="000D2C48" w:rsidP="00046494">
            <w:pPr>
              <w:jc w:val="center"/>
              <w:rPr>
                <w:rFonts w:ascii="Cambria" w:hAnsi="Cambria"/>
                <w:b/>
                <w:lang w:val="it-IT"/>
              </w:rPr>
            </w:pPr>
            <w:r w:rsidRPr="004C2AFE">
              <w:rPr>
                <w:rFonts w:ascii="Cambria" w:hAnsi="Cambria"/>
                <w:b/>
                <w:lang w:val="it-IT"/>
              </w:rPr>
              <w:t>Elemente de vizibilitate internationala</w:t>
            </w:r>
          </w:p>
        </w:tc>
      </w:tr>
      <w:tr w:rsidR="00F856CC" w:rsidRPr="00447517" w14:paraId="701DAB53" w14:textId="77777777" w:rsidTr="006B4AFD">
        <w:trPr>
          <w:jc w:val="center"/>
        </w:trPr>
        <w:tc>
          <w:tcPr>
            <w:tcW w:w="0" w:type="auto"/>
            <w:vAlign w:val="center"/>
          </w:tcPr>
          <w:p w14:paraId="1E87FF53" w14:textId="77777777" w:rsidR="00F856CC" w:rsidRPr="004C2AFE" w:rsidRDefault="00F856CC" w:rsidP="00046494">
            <w:pPr>
              <w:jc w:val="center"/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1</w:t>
            </w:r>
          </w:p>
        </w:tc>
        <w:tc>
          <w:tcPr>
            <w:tcW w:w="2511" w:type="dxa"/>
            <w:vAlign w:val="center"/>
          </w:tcPr>
          <w:p w14:paraId="625AE69F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DEMETRESCU Ioana</w:t>
            </w:r>
          </w:p>
        </w:tc>
        <w:tc>
          <w:tcPr>
            <w:tcW w:w="2811" w:type="dxa"/>
            <w:vAlign w:val="center"/>
          </w:tcPr>
          <w:p w14:paraId="74C43CC1" w14:textId="215D5429" w:rsidR="0021375C" w:rsidRPr="004C2AFE" w:rsidRDefault="0021375C" w:rsidP="0021375C">
            <w:pPr>
              <w:jc w:val="both"/>
              <w:rPr>
                <w:rFonts w:ascii="Cambria" w:eastAsia="Times New Roman" w:hAnsi="Cambria"/>
                <w:color w:val="000000"/>
              </w:rPr>
            </w:pPr>
            <w:r w:rsidRPr="004C2AFE">
              <w:rPr>
                <w:rFonts w:ascii="Cambria" w:hAnsi="Cambria"/>
                <w:lang w:val="it-IT"/>
              </w:rPr>
              <w:t xml:space="preserve">1. </w:t>
            </w:r>
            <w:r w:rsidRPr="004C2AFE">
              <w:rPr>
                <w:rFonts w:ascii="Cambria" w:eastAsia="Times New Roman" w:hAnsi="Cambria"/>
                <w:color w:val="000000"/>
              </w:rPr>
              <w:t xml:space="preserve">Ion, R., Stoian, A.B., Dumitriu, C., A. Mazare P. Schmuki Demetrescu, I., Nanochannels formed on TiZr alloy improve biological response 2015 Acta Biomater 24, 3744. 370-377. </w:t>
            </w:r>
          </w:p>
          <w:p w14:paraId="02B56475" w14:textId="77777777" w:rsidR="0021375C" w:rsidRPr="004C2AFE" w:rsidRDefault="0021375C" w:rsidP="0021375C">
            <w:pPr>
              <w:jc w:val="both"/>
              <w:rPr>
                <w:rFonts w:ascii="Cambria" w:eastAsia="Times New Roman" w:hAnsi="Cambria"/>
                <w:color w:val="000000"/>
              </w:rPr>
            </w:pPr>
          </w:p>
          <w:p w14:paraId="0AA0B936" w14:textId="32D47F5D" w:rsidR="0021375C" w:rsidRPr="004C2AFE" w:rsidRDefault="0021375C" w:rsidP="0021375C">
            <w:pPr>
              <w:jc w:val="both"/>
              <w:rPr>
                <w:rFonts w:ascii="Cambria" w:eastAsia="Times New Roman" w:hAnsi="Cambria"/>
                <w:color w:val="2A2D35"/>
              </w:rPr>
            </w:pPr>
            <w:r w:rsidRPr="004C2AFE">
              <w:rPr>
                <w:rFonts w:ascii="Cambria" w:eastAsia="Times New Roman" w:hAnsi="Cambria"/>
                <w:color w:val="000000"/>
              </w:rPr>
              <w:t>2. M Mîndroiu, C</w:t>
            </w:r>
            <w:r w:rsidR="00B557FF" w:rsidRPr="004C2AFE">
              <w:rPr>
                <w:rFonts w:ascii="Cambria" w:eastAsia="Times New Roman" w:hAnsi="Cambria"/>
                <w:color w:val="000000"/>
              </w:rPr>
              <w:t xml:space="preserve"> </w:t>
            </w:r>
            <w:r w:rsidRPr="004C2AFE">
              <w:rPr>
                <w:rFonts w:ascii="Cambria" w:eastAsia="Times New Roman" w:hAnsi="Cambria"/>
                <w:color w:val="000000"/>
              </w:rPr>
              <w:t xml:space="preserve">Pirvu, R Ion, I Demetrescu, Comparing performance of nano architectures fabricated by Ti6Al7Nb anodizing in two kinds of electrolytes, </w:t>
            </w:r>
            <w:r w:rsidRPr="004C2AFE">
              <w:rPr>
                <w:rFonts w:ascii="Cambria" w:eastAsia="Times New Roman" w:hAnsi="Cambria"/>
                <w:b/>
                <w:bCs/>
                <w:i/>
                <w:iCs/>
                <w:color w:val="000000"/>
              </w:rPr>
              <w:t>Electrochimica Acta</w:t>
            </w:r>
            <w:r w:rsidRPr="004C2AFE">
              <w:rPr>
                <w:rFonts w:ascii="Cambria" w:eastAsia="Times New Roman" w:hAnsi="Cambria"/>
                <w:color w:val="000000"/>
              </w:rPr>
              <w:t>, 56, 1, 193-202 2010.</w:t>
            </w:r>
          </w:p>
          <w:p w14:paraId="0D2505D0" w14:textId="77777777" w:rsidR="0021375C" w:rsidRPr="004C2AFE" w:rsidRDefault="0021375C" w:rsidP="0021375C">
            <w:pPr>
              <w:jc w:val="both"/>
              <w:rPr>
                <w:rFonts w:ascii="Cambria" w:eastAsia="Times New Roman" w:hAnsi="Cambria"/>
                <w:color w:val="2A2D35"/>
              </w:rPr>
            </w:pPr>
          </w:p>
          <w:p w14:paraId="2F42F222" w14:textId="77777777" w:rsidR="0021375C" w:rsidRPr="004C2AFE" w:rsidRDefault="0021375C" w:rsidP="0021375C">
            <w:pPr>
              <w:jc w:val="both"/>
              <w:rPr>
                <w:rFonts w:ascii="Cambria" w:eastAsia="Times New Roman" w:hAnsi="Cambria"/>
                <w:color w:val="000000"/>
              </w:rPr>
            </w:pPr>
            <w:r w:rsidRPr="004C2AFE">
              <w:rPr>
                <w:rFonts w:ascii="Cambria" w:eastAsia="Times New Roman" w:hAnsi="Cambria"/>
                <w:color w:val="2A2D35"/>
              </w:rPr>
              <w:t xml:space="preserve">3. </w:t>
            </w:r>
            <w:r w:rsidRPr="004C2AFE">
              <w:rPr>
                <w:rFonts w:ascii="Cambria" w:eastAsia="Times New Roman" w:hAnsi="Cambria"/>
                <w:color w:val="000000"/>
              </w:rPr>
              <w:t>Anca Mazare, Indhumati Paramasivam Felix Schmidt-Stein Kiyoung Lee Ioana Demetrescu, Patrik Schmuki Flame annealing effects on self-organized TiO2 nanotubes Electrochimica Acta Volume 66, 1 April 2012, Pages 12–21 377      F.I.=5,116 WOS:000302451900003</w:t>
            </w:r>
          </w:p>
          <w:p w14:paraId="2C77E6BF" w14:textId="77777777" w:rsidR="0021375C" w:rsidRPr="004C2AFE" w:rsidRDefault="0021375C" w:rsidP="0021375C">
            <w:pPr>
              <w:jc w:val="both"/>
              <w:rPr>
                <w:rFonts w:ascii="Cambria" w:eastAsia="Times New Roman" w:hAnsi="Cambria"/>
                <w:color w:val="000000"/>
              </w:rPr>
            </w:pPr>
          </w:p>
          <w:p w14:paraId="46E1EFAC" w14:textId="58CBB8F9" w:rsidR="0021375C" w:rsidRPr="004C2AFE" w:rsidRDefault="0021375C" w:rsidP="0021375C">
            <w:pPr>
              <w:jc w:val="both"/>
              <w:rPr>
                <w:rFonts w:ascii="Cambria" w:eastAsia="Times New Roman" w:hAnsi="Cambria"/>
                <w:color w:val="000000"/>
              </w:rPr>
            </w:pPr>
            <w:r w:rsidRPr="004C2AFE">
              <w:rPr>
                <w:rFonts w:ascii="Cambria" w:eastAsia="Times New Roman" w:hAnsi="Cambria"/>
                <w:color w:val="000000"/>
              </w:rPr>
              <w:t xml:space="preserve">4. C. Pirvu, C Manole, B Stoian and I. Demetrescu Understanding of electro chemical and structural changes of polypyrrole/polyethylene glycol composite films in aqueous solution , </w:t>
            </w:r>
            <w:r w:rsidRPr="004C2AFE">
              <w:rPr>
                <w:rFonts w:ascii="Cambria" w:eastAsia="Times New Roman" w:hAnsi="Cambria"/>
                <w:b/>
                <w:bCs/>
                <w:i/>
                <w:iCs/>
                <w:color w:val="000000"/>
              </w:rPr>
              <w:lastRenderedPageBreak/>
              <w:t>Electrochim Acta</w:t>
            </w:r>
            <w:r w:rsidRPr="004C2AFE">
              <w:rPr>
                <w:rFonts w:ascii="Cambria" w:eastAsia="Times New Roman" w:hAnsi="Cambria"/>
                <w:color w:val="000000"/>
              </w:rPr>
              <w:t>, vol 56, 2011 27.</w:t>
            </w:r>
          </w:p>
          <w:p w14:paraId="1A83FB41" w14:textId="77777777" w:rsidR="0021375C" w:rsidRPr="004C2AFE" w:rsidRDefault="0021375C" w:rsidP="00046494">
            <w:pPr>
              <w:rPr>
                <w:rFonts w:ascii="Cambria" w:eastAsia="Times New Roman" w:hAnsi="Cambria"/>
                <w:color w:val="2A2D35"/>
              </w:rPr>
            </w:pPr>
          </w:p>
          <w:p w14:paraId="544E48F0" w14:textId="520594D3" w:rsidR="00F856CC" w:rsidRPr="004C2AFE" w:rsidRDefault="0021375C" w:rsidP="0021375C">
            <w:pPr>
              <w:jc w:val="both"/>
              <w:rPr>
                <w:rFonts w:ascii="Cambria" w:hAnsi="Cambria"/>
                <w:lang w:val="it-IT"/>
              </w:rPr>
            </w:pPr>
            <w:r w:rsidRPr="004C2AFE">
              <w:rPr>
                <w:rFonts w:ascii="Cambria" w:eastAsia="Times New Roman" w:hAnsi="Cambria"/>
                <w:color w:val="2A2D35"/>
              </w:rPr>
              <w:t xml:space="preserve">5. </w:t>
            </w:r>
            <w:r w:rsidRPr="004C2AFE">
              <w:rPr>
                <w:rFonts w:ascii="Cambria" w:eastAsia="Times New Roman" w:hAnsi="Cambria"/>
                <w:color w:val="000000"/>
              </w:rPr>
              <w:t xml:space="preserve">Dumitriu, C., Mousavi, Z., Latonen, R.-M., Bobacka, J., Demetrescu, I Electrochemical synthesis and characterization of Poly(3,4- ethylenedioxythiophene) doped with sulfonated calixarenes and sulfonated calixarene-fullerene complexe  2013Electrochimica Acta </w:t>
            </w:r>
          </w:p>
        </w:tc>
        <w:tc>
          <w:tcPr>
            <w:tcW w:w="3183" w:type="dxa"/>
          </w:tcPr>
          <w:p w14:paraId="6D2C6F87" w14:textId="77777777" w:rsidR="006B4AFD" w:rsidRPr="004C2AFE" w:rsidRDefault="006B4AFD" w:rsidP="006B4AFD">
            <w:pPr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lastRenderedPageBreak/>
              <w:t xml:space="preserve">1. Chair person Nottingham  2014 4th International Conference ENVIRONMENT,BIOMEDICAL and BIOTECHNOLOGY Conference; Co-chair 4th International Conference on Chemical and Biological Sciences     Prague13-15 March 2017 Heyrovschi Institut; Co-chair 3nd International Conference on Chemical and Biological Sciences Amsterdam, 23-25 March 2016.  </w:t>
            </w:r>
          </w:p>
          <w:p w14:paraId="5CBF8FBE" w14:textId="77777777" w:rsidR="006B4AFD" w:rsidRPr="004C2AFE" w:rsidRDefault="006B4AFD" w:rsidP="006B4AFD">
            <w:pPr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 xml:space="preserve">                                                  </w:t>
            </w:r>
          </w:p>
          <w:p w14:paraId="3BFA560C" w14:textId="77777777" w:rsidR="006B4AFD" w:rsidRPr="004C2AFE" w:rsidRDefault="006B4AFD" w:rsidP="006B4AFD">
            <w:pPr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 xml:space="preserve">2. Membrul in Comitetul Științific international al Biological &amp; Environmental Engineering Society (HKCBEES); Membru in Comitetul stiintific International la 15TH INTERNATIONAL CONFERENCE OF BIONIC ENGINEERING AT THE UNIVERSITY OF NOTTINGHAM NINGBO CHINA (June 2016); Membru in Comitetul de organizare al Nano_Micro Confernece Shanghai, China,19-23 June 2017;  3 ) Magda Sovar, Simona Popescu si Claudiu Manole doctoranzi in cotutela cu UNIV. Paul Sabatier, Franta   </w:t>
            </w:r>
          </w:p>
          <w:p w14:paraId="0DC3E507" w14:textId="77777777" w:rsidR="006B4AFD" w:rsidRPr="004C2AFE" w:rsidRDefault="006B4AFD" w:rsidP="006B4AFD">
            <w:pPr>
              <w:rPr>
                <w:rFonts w:ascii="Cambria" w:hAnsi="Cambria"/>
                <w:lang w:val="it-IT"/>
              </w:rPr>
            </w:pPr>
          </w:p>
          <w:p w14:paraId="5A50FD99" w14:textId="215A8C31" w:rsidR="00F856CC" w:rsidRPr="004C2AFE" w:rsidRDefault="006B4AFD" w:rsidP="006B4AFD">
            <w:pPr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 xml:space="preserve">3. Conferinte invitate: 1) "Electrochemical and biological aspects in stents improvment", 4th International Conference on Chemical and Biological </w:t>
            </w:r>
            <w:r w:rsidRPr="004C2AFE">
              <w:rPr>
                <w:rFonts w:ascii="Cambria" w:hAnsi="Cambria"/>
                <w:lang w:val="it-IT"/>
              </w:rPr>
              <w:lastRenderedPageBreak/>
              <w:t>Sciences, Prague,13-15 March 2017, Heyrovschi Institut; 2) "Aspectes  of life sciences &amp; engineering integration in investigation of bionic coatings of implant materials", 3nd International Conference on Chemical and Biological Sciences, Amsterdam, 23-25  March 2016; 3) "New generations of implants with innovative controll micro and nano biomimetic and antibacterial surface",4th International Conference ENVIRONMENT ,BIOMEDICAL and BIOTECHNOLOGY Nottingham, 2014;             3 doctoranzi in cotutela cu Univ. Paul Sabatier France Toulouse (Magda Sovar,Simona Popescu si Claudiu Manole )</w:t>
            </w:r>
          </w:p>
        </w:tc>
      </w:tr>
      <w:tr w:rsidR="00F856CC" w:rsidRPr="004C2AFE" w14:paraId="173E73C2" w14:textId="77777777" w:rsidTr="006B4AFD">
        <w:trPr>
          <w:jc w:val="center"/>
        </w:trPr>
        <w:tc>
          <w:tcPr>
            <w:tcW w:w="0" w:type="auto"/>
            <w:vAlign w:val="center"/>
          </w:tcPr>
          <w:p w14:paraId="3D4279B3" w14:textId="77777777" w:rsidR="00F856CC" w:rsidRPr="004C2AFE" w:rsidRDefault="00F856CC" w:rsidP="00046494">
            <w:pPr>
              <w:jc w:val="center"/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lastRenderedPageBreak/>
              <w:t>2</w:t>
            </w:r>
          </w:p>
        </w:tc>
        <w:tc>
          <w:tcPr>
            <w:tcW w:w="2511" w:type="dxa"/>
            <w:vAlign w:val="center"/>
          </w:tcPr>
          <w:p w14:paraId="3A43AD42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DIACU Elena</w:t>
            </w:r>
          </w:p>
        </w:tc>
        <w:tc>
          <w:tcPr>
            <w:tcW w:w="2811" w:type="dxa"/>
            <w:vAlign w:val="center"/>
          </w:tcPr>
          <w:p w14:paraId="63A29B89" w14:textId="77777777" w:rsidR="00F856CC" w:rsidRPr="004C2AFE" w:rsidRDefault="0021375C" w:rsidP="0021375C">
            <w:pPr>
              <w:jc w:val="both"/>
              <w:rPr>
                <w:rFonts w:ascii="Cambria" w:eastAsia="Times New Roman" w:hAnsi="Cambria"/>
                <w:color w:val="000000"/>
              </w:rPr>
            </w:pPr>
            <w:r w:rsidRPr="004C2AFE">
              <w:rPr>
                <w:rFonts w:ascii="Cambria" w:eastAsia="Times New Roman" w:hAnsi="Cambria"/>
                <w:color w:val="000000"/>
              </w:rPr>
              <w:t>1. Elena DIACU, Buica George-Octavian; Chilibon Irinela, Eleonora-Mihaela Ungureanu, Birzan Liviu; Arnold Georgiana-Luiza, "Chemically Modified Electrodes Based on 5-(Azulen-1-yl)methylene)-2-thioxothiazolidin-4-one", JOURNAL OF SOLUTION CHEMISTRY,: 45,: 11, 1588-1597,  2016</w:t>
            </w:r>
          </w:p>
          <w:p w14:paraId="59D5DF09" w14:textId="77777777" w:rsidR="0021375C" w:rsidRPr="004C2AFE" w:rsidRDefault="0021375C" w:rsidP="0021375C">
            <w:pPr>
              <w:jc w:val="both"/>
              <w:rPr>
                <w:rFonts w:ascii="Cambria" w:hAnsi="Cambria"/>
              </w:rPr>
            </w:pPr>
          </w:p>
          <w:p w14:paraId="0F0A4BD6" w14:textId="77777777" w:rsidR="0021375C" w:rsidRPr="004C2AFE" w:rsidRDefault="0021375C" w:rsidP="0021375C">
            <w:pPr>
              <w:jc w:val="both"/>
              <w:rPr>
                <w:rFonts w:ascii="Cambria" w:eastAsia="Times New Roman" w:hAnsi="Cambria"/>
                <w:color w:val="000000"/>
              </w:rPr>
            </w:pPr>
            <w:r w:rsidRPr="004C2AFE">
              <w:rPr>
                <w:rFonts w:ascii="Cambria" w:hAnsi="Cambria"/>
              </w:rPr>
              <w:t xml:space="preserve">2. </w:t>
            </w:r>
            <w:r w:rsidRPr="004C2AFE">
              <w:rPr>
                <w:rFonts w:ascii="Cambria" w:eastAsia="Times New Roman" w:hAnsi="Cambria"/>
                <w:color w:val="000000"/>
              </w:rPr>
              <w:t>Elena Diacu, Eleonora-Mihaela Ungureanu, Anton Alexandru Ivanov, Maria Madalina Jurcovan, “Voltammetric Techniques for Determination of Allura Red AC Synthetic Pigment in Beverages“,Revista de Chimie,  66, 6,  pp: 769-773, 2015.</w:t>
            </w:r>
          </w:p>
          <w:p w14:paraId="7F1B9237" w14:textId="77777777" w:rsidR="0021375C" w:rsidRPr="004C2AFE" w:rsidRDefault="0021375C" w:rsidP="0021375C">
            <w:pPr>
              <w:jc w:val="both"/>
              <w:rPr>
                <w:rFonts w:ascii="Cambria" w:hAnsi="Cambria"/>
              </w:rPr>
            </w:pPr>
          </w:p>
          <w:p w14:paraId="79822F6D" w14:textId="77777777" w:rsidR="0021375C" w:rsidRPr="004C2AFE" w:rsidRDefault="0021375C" w:rsidP="0021375C">
            <w:pPr>
              <w:jc w:val="both"/>
              <w:rPr>
                <w:rFonts w:ascii="Cambria" w:eastAsia="Times New Roman" w:hAnsi="Cambria"/>
                <w:color w:val="000000"/>
              </w:rPr>
            </w:pPr>
            <w:r w:rsidRPr="004C2AFE">
              <w:rPr>
                <w:rFonts w:ascii="Cambria" w:hAnsi="Cambria"/>
              </w:rPr>
              <w:t xml:space="preserve">3. </w:t>
            </w:r>
            <w:r w:rsidRPr="004C2AFE">
              <w:rPr>
                <w:rFonts w:ascii="Cambria" w:eastAsia="Times New Roman" w:hAnsi="Cambria"/>
                <w:color w:val="000000"/>
              </w:rPr>
              <w:t xml:space="preserve">Stefaniu Amalia,  Pop Maria-Daniela, Arnold Georgiana-Luiza, Birzan, Liviu, Pintilie,Lucia, Diacu,Elena, Ungureanu Eleonora-Mihaela, "DFT calculations and electrochemical studies on azulene ligands for heavy metal ions detection using chemically modified electrodes", JOURNAL OF ELECTROCHEMICAL </w:t>
            </w:r>
            <w:r w:rsidRPr="004C2AFE">
              <w:rPr>
                <w:rFonts w:ascii="Cambria" w:eastAsia="Times New Roman" w:hAnsi="Cambria"/>
                <w:color w:val="000000"/>
              </w:rPr>
              <w:lastRenderedPageBreak/>
              <w:t>SCIENCE AND ENGINEERING, 8,73-85, 2018.</w:t>
            </w:r>
          </w:p>
          <w:p w14:paraId="66131E5B" w14:textId="77777777" w:rsidR="0021375C" w:rsidRPr="004C2AFE" w:rsidRDefault="0021375C" w:rsidP="0021375C">
            <w:pPr>
              <w:jc w:val="both"/>
              <w:rPr>
                <w:rFonts w:ascii="Cambria" w:hAnsi="Cambria"/>
              </w:rPr>
            </w:pPr>
          </w:p>
          <w:p w14:paraId="515A7FA9" w14:textId="34E1837A" w:rsidR="0021375C" w:rsidRPr="004C2AFE" w:rsidRDefault="0021375C" w:rsidP="0021375C">
            <w:pPr>
              <w:jc w:val="both"/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</w:rPr>
              <w:t xml:space="preserve">4. </w:t>
            </w:r>
            <w:r w:rsidRPr="004C2AFE">
              <w:rPr>
                <w:rFonts w:ascii="Cambria" w:eastAsia="Times New Roman" w:hAnsi="Cambria"/>
                <w:color w:val="000000"/>
              </w:rPr>
              <w:t>Anghel Ana-Maria; Elena DIACU, Ilie, Mihaela; Cimpoeru, Cristina; Marinescu, Florica; Marcu, Ecaterina; Tociu, Carmen, "Statistical correlations between physical and chemical indicators in order to assess the water quality of artificial lakes in south Romania, Bucharest-Ilfov area", BIOINTERFACE RESEARCH IN APPLIED CHEMISTRY, 7, 3, 2048-2052, 2017,  ISSN 2069-5837.</w:t>
            </w:r>
          </w:p>
        </w:tc>
        <w:tc>
          <w:tcPr>
            <w:tcW w:w="3183" w:type="dxa"/>
          </w:tcPr>
          <w:p w14:paraId="3D4FE8FC" w14:textId="4C3AB462" w:rsidR="006B4AFD" w:rsidRPr="004C2AFE" w:rsidRDefault="006B4AFD" w:rsidP="006B4AFD">
            <w:pPr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lastRenderedPageBreak/>
              <w:t>1. Membru in COLEGIUL EDITORIAL Revista de Chimie 2016-2020</w:t>
            </w:r>
          </w:p>
          <w:p w14:paraId="0326F35D" w14:textId="77777777" w:rsidR="006B4AFD" w:rsidRPr="004C2AFE" w:rsidRDefault="006B4AFD" w:rsidP="006B4AFD">
            <w:pPr>
              <w:rPr>
                <w:rFonts w:ascii="Cambria" w:hAnsi="Cambria"/>
                <w:lang w:val="it-IT"/>
              </w:rPr>
            </w:pPr>
          </w:p>
          <w:p w14:paraId="70BB14F5" w14:textId="77777777" w:rsidR="006B4AFD" w:rsidRPr="004C2AFE" w:rsidRDefault="006B4AFD" w:rsidP="006B4AFD">
            <w:pPr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 xml:space="preserve">2. Membru in COLEGIUL EDITORIAL  Buletinul Societatii de Chimie din Romania 2015-2020  </w:t>
            </w:r>
          </w:p>
          <w:p w14:paraId="6A593189" w14:textId="77777777" w:rsidR="006B4AFD" w:rsidRPr="004C2AFE" w:rsidRDefault="006B4AFD" w:rsidP="006B4AFD">
            <w:pPr>
              <w:rPr>
                <w:rFonts w:ascii="Cambria" w:hAnsi="Cambria"/>
                <w:lang w:val="it-IT"/>
              </w:rPr>
            </w:pPr>
          </w:p>
          <w:p w14:paraId="3DA9F13A" w14:textId="0A8434F1" w:rsidR="006B4AFD" w:rsidRPr="004C2AFE" w:rsidRDefault="006B4AFD" w:rsidP="006B4AFD">
            <w:pPr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>3. Chair NOUVEAUX MATÉRIAUX POUR LA RECONNAISSANCE ELECTROCHIMIQUE DES MINERAUX ET DES ESPÈCES BIOLOGIQUES, « NOMARES », Iasi, 2016</w:t>
            </w:r>
          </w:p>
          <w:p w14:paraId="7D78DAB1" w14:textId="77777777" w:rsidR="006B4AFD" w:rsidRPr="004C2AFE" w:rsidRDefault="006B4AFD" w:rsidP="006B4AFD">
            <w:pPr>
              <w:rPr>
                <w:rFonts w:ascii="Cambria" w:hAnsi="Cambria"/>
                <w:lang w:val="it-IT"/>
              </w:rPr>
            </w:pPr>
          </w:p>
          <w:p w14:paraId="3B980434" w14:textId="77777777" w:rsidR="006B4AFD" w:rsidRPr="004C2AFE" w:rsidRDefault="006B4AFD" w:rsidP="006B4AFD">
            <w:pPr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>4. Expert evaluator-panel Marie Skłodowska-Curie Actions, EURAMET</w:t>
            </w:r>
          </w:p>
          <w:p w14:paraId="51E61954" w14:textId="77777777" w:rsidR="006B4AFD" w:rsidRPr="004C2AFE" w:rsidRDefault="006B4AFD" w:rsidP="006B4AFD">
            <w:pPr>
              <w:rPr>
                <w:rFonts w:ascii="Cambria" w:hAnsi="Cambria"/>
                <w:lang w:val="it-IT"/>
              </w:rPr>
            </w:pPr>
          </w:p>
          <w:p w14:paraId="17E06990" w14:textId="1E841588" w:rsidR="00F856CC" w:rsidRPr="004C2AFE" w:rsidRDefault="006B4AFD" w:rsidP="006B4AFD">
            <w:pPr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>5. Conferinta invitate                         25th Conference of the Working Group Sustainability of the Working Community of the Danube Regions,    A Brief Overview of Small-Scale Food Production Systems in Romania, Tulln Austria, aprilie 2018.</w:t>
            </w:r>
          </w:p>
        </w:tc>
      </w:tr>
      <w:tr w:rsidR="00F856CC" w:rsidRPr="004C2AFE" w14:paraId="427D5250" w14:textId="77777777" w:rsidTr="006B4AFD">
        <w:trPr>
          <w:jc w:val="center"/>
        </w:trPr>
        <w:tc>
          <w:tcPr>
            <w:tcW w:w="0" w:type="auto"/>
            <w:vAlign w:val="center"/>
          </w:tcPr>
          <w:p w14:paraId="51EBA707" w14:textId="77777777" w:rsidR="00F856CC" w:rsidRPr="004C2AFE" w:rsidRDefault="00F856CC" w:rsidP="00046494">
            <w:pPr>
              <w:jc w:val="center"/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3</w:t>
            </w:r>
          </w:p>
        </w:tc>
        <w:tc>
          <w:tcPr>
            <w:tcW w:w="2511" w:type="dxa"/>
            <w:vAlign w:val="center"/>
          </w:tcPr>
          <w:p w14:paraId="5873914E" w14:textId="77777777" w:rsidR="00F856CC" w:rsidRPr="004C2AFE" w:rsidRDefault="00F856CC" w:rsidP="00046494">
            <w:pPr>
              <w:rPr>
                <w:rFonts w:ascii="Cambria" w:hAnsi="Cambria"/>
                <w:bCs/>
              </w:rPr>
            </w:pPr>
            <w:r w:rsidRPr="004C2AFE">
              <w:rPr>
                <w:rFonts w:ascii="Cambria" w:hAnsi="Cambria"/>
                <w:bCs/>
              </w:rPr>
              <w:t>GEANĂ Dan</w:t>
            </w:r>
          </w:p>
        </w:tc>
        <w:tc>
          <w:tcPr>
            <w:tcW w:w="2811" w:type="dxa"/>
            <w:vAlign w:val="center"/>
          </w:tcPr>
          <w:p w14:paraId="6E105FD7" w14:textId="31011995" w:rsidR="00F856CC" w:rsidRPr="004C2AFE" w:rsidRDefault="0021375C" w:rsidP="0021375C">
            <w:pPr>
              <w:jc w:val="both"/>
              <w:rPr>
                <w:rFonts w:ascii="Cambria" w:eastAsia="Times New Roman" w:hAnsi="Cambria"/>
                <w:color w:val="000000"/>
              </w:rPr>
            </w:pPr>
            <w:r w:rsidRPr="004C2AFE">
              <w:rPr>
                <w:rFonts w:ascii="Cambria" w:eastAsia="Times New Roman" w:hAnsi="Cambria"/>
                <w:color w:val="000000"/>
              </w:rPr>
              <w:t>1. Phase Equilibria in Ternary Systems Carbon Dioxide + 1-Hexanol + n -Pentadecane and Carbon Dioxide + 1-Heptanol + n -Pentadecane: Modeling of Holes in Critical Surface and Miscibility Windows, Geana, D.,2018, Journal of Chemical and Engineering Data 63(4), pp. 994-1005</w:t>
            </w:r>
          </w:p>
          <w:p w14:paraId="12D50759" w14:textId="77777777" w:rsidR="0021375C" w:rsidRPr="004C2AFE" w:rsidRDefault="0021375C" w:rsidP="0021375C">
            <w:pPr>
              <w:jc w:val="both"/>
              <w:rPr>
                <w:rFonts w:ascii="Cambria" w:hAnsi="Cambria"/>
              </w:rPr>
            </w:pPr>
          </w:p>
          <w:p w14:paraId="0E918279" w14:textId="0F424AFA" w:rsidR="0021375C" w:rsidRPr="004C2AFE" w:rsidRDefault="0021375C" w:rsidP="0021375C">
            <w:pPr>
              <w:jc w:val="both"/>
              <w:rPr>
                <w:rFonts w:ascii="Cambria" w:eastAsia="Times New Roman" w:hAnsi="Cambria"/>
                <w:color w:val="000000"/>
              </w:rPr>
            </w:pPr>
            <w:r w:rsidRPr="004C2AFE">
              <w:rPr>
                <w:rFonts w:ascii="Cambria" w:eastAsia="Times New Roman" w:hAnsi="Cambria"/>
                <w:color w:val="000000"/>
              </w:rPr>
              <w:t>2. High-Pressure Phase Equilibria of Carbon Dioxide + 1-Octanol Binary System, Sima, S., Ionita, S., Secuianu, C., Feroiu, V., Geana, D.</w:t>
            </w:r>
            <w:r w:rsidRPr="004C2AFE">
              <w:rPr>
                <w:rFonts w:ascii="Cambria" w:eastAsia="Times New Roman" w:hAnsi="Cambria"/>
                <w:color w:val="000000"/>
              </w:rPr>
              <w:br/>
              <w:t>2018, Journal of Chemical and Engineering Data 63(4), pp. 1109-1122</w:t>
            </w:r>
          </w:p>
          <w:p w14:paraId="638CADFA" w14:textId="77777777" w:rsidR="0021375C" w:rsidRPr="004C2AFE" w:rsidRDefault="0021375C" w:rsidP="0021375C">
            <w:pPr>
              <w:jc w:val="both"/>
              <w:rPr>
                <w:rFonts w:ascii="Cambria" w:hAnsi="Cambria"/>
              </w:rPr>
            </w:pPr>
          </w:p>
          <w:p w14:paraId="589831BE" w14:textId="6C00E7D3" w:rsidR="0021375C" w:rsidRPr="004C2AFE" w:rsidRDefault="0021375C" w:rsidP="0021375C">
            <w:pPr>
              <w:jc w:val="both"/>
              <w:rPr>
                <w:rFonts w:ascii="Cambria" w:eastAsia="Times New Roman" w:hAnsi="Cambria"/>
                <w:color w:val="000000"/>
              </w:rPr>
            </w:pPr>
            <w:r w:rsidRPr="004C2AFE">
              <w:rPr>
                <w:rFonts w:ascii="Cambria" w:eastAsia="Times New Roman" w:hAnsi="Cambria"/>
                <w:color w:val="000000"/>
              </w:rPr>
              <w:t>3. Phase behavior of the carbon dioxide + 1-dodecanol system at high pressures, Secuianu, C., Feroiu, V., Geană, D.</w:t>
            </w:r>
            <w:r w:rsidRPr="004C2AFE">
              <w:rPr>
                <w:rFonts w:ascii="Cambria" w:eastAsia="Times New Roman" w:hAnsi="Cambria"/>
                <w:color w:val="000000"/>
              </w:rPr>
              <w:br/>
              <w:t>2016, Fluid Phase Equilibria 428, pp. 62-75</w:t>
            </w:r>
          </w:p>
          <w:p w14:paraId="19BFA827" w14:textId="77777777" w:rsidR="0021375C" w:rsidRPr="004C2AFE" w:rsidRDefault="0021375C" w:rsidP="0021375C">
            <w:pPr>
              <w:jc w:val="both"/>
              <w:rPr>
                <w:rFonts w:ascii="Cambria" w:hAnsi="Cambria"/>
              </w:rPr>
            </w:pPr>
          </w:p>
          <w:p w14:paraId="6E7027F3" w14:textId="3D280FFD" w:rsidR="0021375C" w:rsidRPr="004C2AFE" w:rsidRDefault="0021375C" w:rsidP="0021375C">
            <w:pPr>
              <w:jc w:val="both"/>
              <w:rPr>
                <w:rFonts w:ascii="Cambria" w:eastAsia="Times New Roman" w:hAnsi="Cambria"/>
                <w:color w:val="000000"/>
              </w:rPr>
            </w:pPr>
            <w:r w:rsidRPr="004C2AFE">
              <w:rPr>
                <w:rFonts w:ascii="Cambria" w:eastAsia="Times New Roman" w:hAnsi="Cambria"/>
                <w:color w:val="000000"/>
              </w:rPr>
              <w:t>4. Phase behavior of the carbon dioxide + 1-dodecanol system at high pressures, Secuianu, C., Feroiu, V., Geană, D.</w:t>
            </w:r>
            <w:r w:rsidRPr="004C2AFE">
              <w:rPr>
                <w:rFonts w:ascii="Cambria" w:eastAsia="Times New Roman" w:hAnsi="Cambria"/>
                <w:color w:val="000000"/>
              </w:rPr>
              <w:br/>
              <w:t>2016, Fluid Phase Equilibria 428, pp. 62-75</w:t>
            </w:r>
          </w:p>
          <w:p w14:paraId="6D4C6591" w14:textId="77777777" w:rsidR="0021375C" w:rsidRPr="004C2AFE" w:rsidRDefault="0021375C" w:rsidP="0021375C">
            <w:pPr>
              <w:jc w:val="both"/>
              <w:rPr>
                <w:rFonts w:ascii="Cambria" w:hAnsi="Cambria"/>
              </w:rPr>
            </w:pPr>
          </w:p>
          <w:p w14:paraId="649A4E67" w14:textId="27CC7ABE" w:rsidR="0021375C" w:rsidRPr="004C2AFE" w:rsidRDefault="0021375C" w:rsidP="0021375C">
            <w:pPr>
              <w:jc w:val="both"/>
              <w:rPr>
                <w:rFonts w:ascii="Cambria" w:hAnsi="Cambria"/>
                <w:lang w:val="it-IT"/>
              </w:rPr>
            </w:pPr>
            <w:r w:rsidRPr="004C2AFE">
              <w:rPr>
                <w:rFonts w:ascii="Cambria" w:eastAsia="Times New Roman" w:hAnsi="Cambria"/>
                <w:color w:val="000000"/>
              </w:rPr>
              <w:t xml:space="preserve">5. New high-pressures vapor-liquid equilibrium </w:t>
            </w:r>
            <w:r w:rsidRPr="004C2AFE">
              <w:rPr>
                <w:rFonts w:ascii="Cambria" w:eastAsia="Times New Roman" w:hAnsi="Cambria"/>
                <w:color w:val="000000"/>
              </w:rPr>
              <w:lastRenderedPageBreak/>
              <w:t>data for the carbon dioxide + 2-methyl-1-propanol (isobutanol) binary system, Sima, S., Secuianu, C., Feroiu, V., Geanǎ, D. 2014, Central European Journal of Chemistry 12(9), pp. 953-961</w:t>
            </w:r>
          </w:p>
        </w:tc>
        <w:tc>
          <w:tcPr>
            <w:tcW w:w="3183" w:type="dxa"/>
          </w:tcPr>
          <w:p w14:paraId="0EBEA2EF" w14:textId="77777777" w:rsidR="00F856CC" w:rsidRPr="004C2AFE" w:rsidRDefault="00F856CC" w:rsidP="00046494">
            <w:pPr>
              <w:rPr>
                <w:rFonts w:ascii="Cambria" w:hAnsi="Cambria"/>
                <w:lang w:val="it-IT"/>
              </w:rPr>
            </w:pPr>
          </w:p>
        </w:tc>
      </w:tr>
      <w:tr w:rsidR="00F856CC" w:rsidRPr="004C2AFE" w14:paraId="6AB2B2F0" w14:textId="77777777" w:rsidTr="006B4AFD">
        <w:trPr>
          <w:jc w:val="center"/>
        </w:trPr>
        <w:tc>
          <w:tcPr>
            <w:tcW w:w="0" w:type="auto"/>
            <w:vAlign w:val="center"/>
          </w:tcPr>
          <w:p w14:paraId="5CCB9656" w14:textId="77777777" w:rsidR="00F856CC" w:rsidRPr="004C2AFE" w:rsidRDefault="00F856CC" w:rsidP="00046494">
            <w:pPr>
              <w:jc w:val="center"/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4</w:t>
            </w:r>
          </w:p>
        </w:tc>
        <w:tc>
          <w:tcPr>
            <w:tcW w:w="2511" w:type="dxa"/>
            <w:vAlign w:val="center"/>
          </w:tcPr>
          <w:p w14:paraId="095341D4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ION Alina Catrinel</w:t>
            </w:r>
          </w:p>
        </w:tc>
        <w:tc>
          <w:tcPr>
            <w:tcW w:w="2811" w:type="dxa"/>
            <w:vAlign w:val="center"/>
          </w:tcPr>
          <w:p w14:paraId="5A111AA9" w14:textId="3F05C5C1" w:rsidR="00F856CC" w:rsidRPr="004C2AFE" w:rsidRDefault="00F856CC" w:rsidP="0021375C">
            <w:pPr>
              <w:jc w:val="both"/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>1.</w:t>
            </w:r>
            <w:r w:rsidR="0021375C" w:rsidRPr="004C2AFE">
              <w:rPr>
                <w:rFonts w:ascii="Cambria" w:hAnsi="Cambria"/>
                <w:lang w:val="it-IT"/>
              </w:rPr>
              <w:t xml:space="preserve"> </w:t>
            </w:r>
            <w:r w:rsidRPr="004C2AFE">
              <w:rPr>
                <w:rFonts w:ascii="Cambria" w:hAnsi="Cambria"/>
                <w:lang w:val="it-IT"/>
              </w:rPr>
              <w:t>R. M. Calin, I. Radulescu, A.C. Ion, E.R. Almasan, Investigations on chemical composition and natural radioactivity levels from salt water and peloid used in pelotherapy, from Techirghiol Lake, Romania, Environ. Geochem. &amp; Health, 2020, 42(2), 513-529.</w:t>
            </w:r>
          </w:p>
          <w:p w14:paraId="5D38AB85" w14:textId="77777777" w:rsidR="00F856CC" w:rsidRPr="004C2AFE" w:rsidRDefault="00F856CC" w:rsidP="0021375C">
            <w:pPr>
              <w:jc w:val="both"/>
              <w:rPr>
                <w:rFonts w:ascii="Cambria" w:hAnsi="Cambria"/>
                <w:lang w:val="it-IT"/>
              </w:rPr>
            </w:pPr>
          </w:p>
          <w:p w14:paraId="6218FD42" w14:textId="77777777" w:rsidR="00F856CC" w:rsidRPr="004C2AFE" w:rsidRDefault="00F856CC" w:rsidP="0021375C">
            <w:pPr>
              <w:jc w:val="both"/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>2. I Ion, R.M. Senin,…, A.C. Ion, Influence of the matrix of aqueous solutions on the adsorption of endocrine disruptors by fullerene C60, J. Environ. Eng. &amp; Landscape Manag., 2019, 27(1), 1-11.</w:t>
            </w:r>
          </w:p>
          <w:p w14:paraId="73B8B50D" w14:textId="77777777" w:rsidR="00F856CC" w:rsidRPr="004C2AFE" w:rsidRDefault="00F856CC" w:rsidP="0021375C">
            <w:pPr>
              <w:jc w:val="both"/>
              <w:rPr>
                <w:rFonts w:ascii="Cambria" w:hAnsi="Cambria"/>
                <w:lang w:val="it-IT"/>
              </w:rPr>
            </w:pPr>
          </w:p>
          <w:p w14:paraId="10069907" w14:textId="5237BACA" w:rsidR="00F856CC" w:rsidRPr="004C2AFE" w:rsidRDefault="00F856CC" w:rsidP="0021375C">
            <w:pPr>
              <w:jc w:val="both"/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>3.</w:t>
            </w:r>
            <w:r w:rsidR="0021375C" w:rsidRPr="004C2AFE">
              <w:rPr>
                <w:rFonts w:ascii="Cambria" w:hAnsi="Cambria"/>
                <w:lang w:val="it-IT"/>
              </w:rPr>
              <w:t xml:space="preserve"> </w:t>
            </w:r>
            <w:r w:rsidRPr="004C2AFE">
              <w:rPr>
                <w:rFonts w:ascii="Cambria" w:hAnsi="Cambria"/>
                <w:lang w:val="it-IT"/>
              </w:rPr>
              <w:t>R. M. Senin, I. Ion, A. C. Ion, A sorption study of bisphenol A in aqueous solutions on pristine and oxidized multiwalled carbon nanotubes, Polish Journal of Environmental Studies, 2018, 27(5), 1-13.</w:t>
            </w:r>
          </w:p>
          <w:p w14:paraId="68296B32" w14:textId="77777777" w:rsidR="00F856CC" w:rsidRPr="004C2AFE" w:rsidRDefault="00F856CC" w:rsidP="0021375C">
            <w:pPr>
              <w:jc w:val="both"/>
              <w:rPr>
                <w:rFonts w:ascii="Cambria" w:hAnsi="Cambria"/>
                <w:lang w:val="it-IT"/>
              </w:rPr>
            </w:pPr>
          </w:p>
          <w:p w14:paraId="18024C36" w14:textId="77777777" w:rsidR="00F856CC" w:rsidRPr="004C2AFE" w:rsidRDefault="00F856CC" w:rsidP="0021375C">
            <w:pPr>
              <w:jc w:val="both"/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>4. M.R. Calin, A.C. Ion, I. Radulescu, “Evaluation of quality parameters and of natural radionuclides concentrations in natural mineral water in Romania”, J. Radioanal. Nucl. Chem., 2015, 303 (1), 305-313, ISSN:0236-5731.</w:t>
            </w:r>
          </w:p>
          <w:p w14:paraId="2B326E70" w14:textId="77777777" w:rsidR="00F856CC" w:rsidRPr="004C2AFE" w:rsidRDefault="00F856CC" w:rsidP="0021375C">
            <w:pPr>
              <w:jc w:val="both"/>
              <w:rPr>
                <w:rFonts w:ascii="Cambria" w:hAnsi="Cambria"/>
                <w:lang w:val="it-IT"/>
              </w:rPr>
            </w:pPr>
          </w:p>
          <w:p w14:paraId="48C388B7" w14:textId="6A8D8517" w:rsidR="00F856CC" w:rsidRPr="004C2AFE" w:rsidRDefault="00F856CC" w:rsidP="0021375C">
            <w:pPr>
              <w:jc w:val="both"/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>5.</w:t>
            </w:r>
            <w:r w:rsidR="0021375C" w:rsidRPr="004C2AFE">
              <w:rPr>
                <w:rFonts w:ascii="Cambria" w:hAnsi="Cambria"/>
                <w:lang w:val="it-IT"/>
              </w:rPr>
              <w:t xml:space="preserve"> </w:t>
            </w:r>
            <w:r w:rsidRPr="004C2AFE">
              <w:rPr>
                <w:rFonts w:ascii="Cambria" w:hAnsi="Cambria"/>
                <w:lang w:val="it-IT"/>
              </w:rPr>
              <w:t>I.Ion, F. Sirbu, A.C. Ion, “Thermophysical investigations of exfoliated graphite nanoplatelets and active carbon in binary aqueous environments at different temperatures”, J. Mater. Sci. 50(2), 2014, 587-598,ISSN: 0022-2461.</w:t>
            </w:r>
          </w:p>
        </w:tc>
        <w:tc>
          <w:tcPr>
            <w:tcW w:w="3183" w:type="dxa"/>
          </w:tcPr>
          <w:p w14:paraId="1060C001" w14:textId="77777777" w:rsidR="00F856CC" w:rsidRPr="004C2AFE" w:rsidRDefault="00F856CC" w:rsidP="00046494">
            <w:pPr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>1. Editor at UJLOPS. “UNIVERSAL JOURNAL OF LASERS, OPTICS, PHOTONICS &amp; SENSORS (UJLOPS, The Canadian Academy of Sciences</w:t>
            </w:r>
          </w:p>
        </w:tc>
      </w:tr>
      <w:tr w:rsidR="00F856CC" w:rsidRPr="004C2AFE" w14:paraId="32A1D2B5" w14:textId="77777777" w:rsidTr="006B4AFD">
        <w:trPr>
          <w:jc w:val="center"/>
        </w:trPr>
        <w:tc>
          <w:tcPr>
            <w:tcW w:w="0" w:type="auto"/>
            <w:vAlign w:val="center"/>
          </w:tcPr>
          <w:p w14:paraId="64879374" w14:textId="77777777" w:rsidR="00F856CC" w:rsidRPr="004C2AFE" w:rsidRDefault="00F856CC" w:rsidP="00046494">
            <w:pPr>
              <w:jc w:val="center"/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5</w:t>
            </w:r>
          </w:p>
        </w:tc>
        <w:tc>
          <w:tcPr>
            <w:tcW w:w="2511" w:type="dxa"/>
            <w:vAlign w:val="center"/>
          </w:tcPr>
          <w:p w14:paraId="4030A30E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IULIAN Olga</w:t>
            </w:r>
          </w:p>
        </w:tc>
        <w:tc>
          <w:tcPr>
            <w:tcW w:w="2811" w:type="dxa"/>
            <w:vAlign w:val="center"/>
          </w:tcPr>
          <w:p w14:paraId="1D63B6BF" w14:textId="0CEFA67E" w:rsidR="00F856CC" w:rsidRPr="004C2AFE" w:rsidRDefault="0021375C" w:rsidP="0021375C">
            <w:pPr>
              <w:jc w:val="both"/>
              <w:rPr>
                <w:rFonts w:ascii="Cambria" w:eastAsia="Times New Roman" w:hAnsi="Cambria"/>
                <w:color w:val="000000"/>
              </w:rPr>
            </w:pPr>
            <w:r w:rsidRPr="004C2AFE">
              <w:rPr>
                <w:rFonts w:ascii="Cambria" w:eastAsia="Times New Roman" w:hAnsi="Cambria"/>
                <w:color w:val="000000"/>
              </w:rPr>
              <w:t xml:space="preserve">1. S. Geacai, O. Iulian, I. Nita, Measurement, correlation and prediction of biodiesel blends viscosity, Fuel, 143, </w:t>
            </w:r>
            <w:r w:rsidRPr="004C2AFE">
              <w:rPr>
                <w:rFonts w:ascii="Cambria" w:eastAsia="Times New Roman" w:hAnsi="Cambria"/>
                <w:color w:val="000000"/>
              </w:rPr>
              <w:lastRenderedPageBreak/>
              <w:t>pp.268-274, ISSN: 0016-2361,  2015</w:t>
            </w:r>
          </w:p>
          <w:p w14:paraId="1729D2C5" w14:textId="77777777" w:rsidR="0021375C" w:rsidRPr="004C2AFE" w:rsidRDefault="0021375C" w:rsidP="0021375C">
            <w:pPr>
              <w:jc w:val="both"/>
              <w:rPr>
                <w:rFonts w:ascii="Cambria" w:hAnsi="Cambria"/>
              </w:rPr>
            </w:pPr>
          </w:p>
          <w:p w14:paraId="4DA260CF" w14:textId="77777777" w:rsidR="0021375C" w:rsidRPr="004C2AFE" w:rsidRDefault="0021375C" w:rsidP="0021375C">
            <w:pPr>
              <w:jc w:val="both"/>
              <w:rPr>
                <w:rFonts w:ascii="Cambria" w:eastAsia="Times New Roman" w:hAnsi="Cambria"/>
                <w:color w:val="000000"/>
              </w:rPr>
            </w:pPr>
            <w:r w:rsidRPr="004C2AFE">
              <w:rPr>
                <w:rFonts w:ascii="Cambria" w:hAnsi="Cambria"/>
              </w:rPr>
              <w:t xml:space="preserve">2. </w:t>
            </w:r>
            <w:r w:rsidRPr="004C2AFE">
              <w:rPr>
                <w:rFonts w:ascii="Cambria" w:eastAsia="Times New Roman" w:hAnsi="Cambria"/>
                <w:color w:val="000000"/>
              </w:rPr>
              <w:t>O.Ciocirlan , O. Croitoru, O. Iulian, Viscosity of binary mixtures of 1-ethyl-3-methylimidazolium  tetrafluoroborate ionic liquid with four organic solvents, J. Chem. Thermodynamics 101 (2016) 285–292</w:t>
            </w:r>
          </w:p>
          <w:p w14:paraId="7175DFD0" w14:textId="77777777" w:rsidR="0021375C" w:rsidRPr="004C2AFE" w:rsidRDefault="0021375C" w:rsidP="0021375C">
            <w:pPr>
              <w:jc w:val="both"/>
              <w:rPr>
                <w:rFonts w:ascii="Cambria" w:hAnsi="Cambria"/>
              </w:rPr>
            </w:pPr>
          </w:p>
          <w:p w14:paraId="24EC28BA" w14:textId="16DEE698" w:rsidR="0021375C" w:rsidRPr="004C2AFE" w:rsidRDefault="0021375C" w:rsidP="0021375C">
            <w:pPr>
              <w:jc w:val="both"/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</w:rPr>
              <w:t xml:space="preserve">3. </w:t>
            </w:r>
            <w:r w:rsidRPr="004C2AFE">
              <w:rPr>
                <w:rFonts w:ascii="Cambria" w:eastAsia="Times New Roman" w:hAnsi="Cambria"/>
                <w:color w:val="000000"/>
              </w:rPr>
              <w:t>I. Nita, S. Geacai, O. Iulian, Measurements and correlations of physico-chemical properties to composition of pseudo-binary mixtures with biodiesel, Renewable Energy, vol. 36, pp. 3417-3423</w:t>
            </w:r>
          </w:p>
        </w:tc>
        <w:tc>
          <w:tcPr>
            <w:tcW w:w="3183" w:type="dxa"/>
          </w:tcPr>
          <w:p w14:paraId="12E33CD7" w14:textId="77777777" w:rsidR="00F856CC" w:rsidRPr="004C2AFE" w:rsidRDefault="00F856CC" w:rsidP="00046494">
            <w:pPr>
              <w:rPr>
                <w:rFonts w:ascii="Cambria" w:hAnsi="Cambria"/>
                <w:lang w:val="it-IT"/>
              </w:rPr>
            </w:pPr>
          </w:p>
        </w:tc>
      </w:tr>
      <w:tr w:rsidR="00F856CC" w:rsidRPr="004C2AFE" w14:paraId="7B74A14F" w14:textId="77777777" w:rsidTr="006B4AFD">
        <w:trPr>
          <w:jc w:val="center"/>
        </w:trPr>
        <w:tc>
          <w:tcPr>
            <w:tcW w:w="0" w:type="auto"/>
            <w:vAlign w:val="center"/>
          </w:tcPr>
          <w:p w14:paraId="051D31FD" w14:textId="77777777" w:rsidR="00F856CC" w:rsidRPr="004C2AFE" w:rsidRDefault="00F856CC" w:rsidP="00046494">
            <w:pPr>
              <w:jc w:val="center"/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6</w:t>
            </w:r>
          </w:p>
        </w:tc>
        <w:tc>
          <w:tcPr>
            <w:tcW w:w="2511" w:type="dxa"/>
            <w:vAlign w:val="center"/>
          </w:tcPr>
          <w:p w14:paraId="4C136E48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MEGHEA Aurelia</w:t>
            </w:r>
          </w:p>
        </w:tc>
        <w:tc>
          <w:tcPr>
            <w:tcW w:w="2811" w:type="dxa"/>
            <w:vAlign w:val="center"/>
          </w:tcPr>
          <w:p w14:paraId="207AA2EA" w14:textId="77777777" w:rsidR="00F856CC" w:rsidRPr="004C2AFE" w:rsidRDefault="00F856CC" w:rsidP="00046494">
            <w:pPr>
              <w:rPr>
                <w:rFonts w:ascii="Cambria" w:hAnsi="Cambria"/>
                <w:lang w:val="ro-RO"/>
              </w:rPr>
            </w:pPr>
            <w:r w:rsidRPr="004C2AFE">
              <w:rPr>
                <w:rFonts w:ascii="Cambria" w:hAnsi="Cambria"/>
                <w:lang w:val="ro-RO"/>
              </w:rPr>
              <w:t xml:space="preserve">Stefan, DS, Zainescu, G, Manea-Saghin, AM, Triantaphylou, IT, Tatoulis, TI, Syriopoulos, GT, </w:t>
            </w:r>
            <w:r w:rsidRPr="004C2AFE">
              <w:rPr>
                <w:rFonts w:ascii="Cambria" w:hAnsi="Cambria"/>
                <w:b/>
                <w:lang w:val="ro-RO"/>
              </w:rPr>
              <w:t xml:space="preserve">Meghea, A. </w:t>
            </w:r>
            <w:r w:rsidRPr="004C2AFE">
              <w:rPr>
                <w:rFonts w:ascii="Cambria" w:hAnsi="Cambria"/>
                <w:lang w:val="ro-RO"/>
              </w:rPr>
              <w:t>Collagen-based hydrogels composites from hide waste to produce smart fetilizers.</w:t>
            </w:r>
            <w:r w:rsidRPr="004C2AFE">
              <w:rPr>
                <w:rFonts w:ascii="Cambria" w:hAnsi="Cambria"/>
                <w:i/>
                <w:lang w:val="ro-RO"/>
              </w:rPr>
              <w:t>Materials</w:t>
            </w:r>
            <w:r w:rsidRPr="004C2AFE">
              <w:rPr>
                <w:rFonts w:ascii="Cambria" w:hAnsi="Cambria"/>
                <w:lang w:val="ro-RO"/>
              </w:rPr>
              <w:t>. 13, 19, 4396, 2020; IF = 3,057, Q2;</w:t>
            </w:r>
          </w:p>
          <w:p w14:paraId="1BC8ADEC" w14:textId="77777777" w:rsidR="00F856CC" w:rsidRPr="004C2AFE" w:rsidRDefault="00F856CC" w:rsidP="00046494">
            <w:pPr>
              <w:rPr>
                <w:rFonts w:ascii="Cambria" w:hAnsi="Cambria"/>
                <w:lang w:val="it-IT"/>
              </w:rPr>
            </w:pPr>
          </w:p>
          <w:p w14:paraId="7CC4F213" w14:textId="77777777" w:rsidR="00F856CC" w:rsidRPr="004C2AFE" w:rsidRDefault="00F856CC" w:rsidP="00046494">
            <w:pPr>
              <w:rPr>
                <w:rFonts w:ascii="Cambria" w:hAnsi="Cambria"/>
                <w:lang w:val="ro-RO"/>
              </w:rPr>
            </w:pPr>
            <w:r w:rsidRPr="004C2AFE">
              <w:rPr>
                <w:rFonts w:ascii="Cambria" w:hAnsi="Cambria"/>
                <w:lang w:val="ro-RO"/>
              </w:rPr>
              <w:t xml:space="preserve">Besliu, D, Barbinta-Patrascu ME, Badea, N, Rau, I, </w:t>
            </w:r>
            <w:r w:rsidRPr="004C2AFE">
              <w:rPr>
                <w:rFonts w:ascii="Cambria" w:hAnsi="Cambria"/>
                <w:b/>
                <w:lang w:val="ro-RO"/>
              </w:rPr>
              <w:t xml:space="preserve">Meghea, A. </w:t>
            </w:r>
            <w:r w:rsidRPr="004C2AFE">
              <w:rPr>
                <w:rFonts w:ascii="Cambria" w:hAnsi="Cambria"/>
                <w:lang w:val="ro-RO"/>
              </w:rPr>
              <w:t xml:space="preserve">Lipo-nanosilver composites biogenerated using Artemisia Abrotanum L, aqueous extract. </w:t>
            </w:r>
            <w:r w:rsidRPr="004C2AFE">
              <w:rPr>
                <w:rFonts w:ascii="Cambria" w:hAnsi="Cambria"/>
                <w:i/>
                <w:lang w:val="ro-RO"/>
              </w:rPr>
              <w:t>Molecular Crystals &amp; Liquid Crystals</w:t>
            </w:r>
            <w:r w:rsidRPr="004C2AFE">
              <w:rPr>
                <w:rFonts w:ascii="Cambria" w:hAnsi="Cambria"/>
                <w:lang w:val="ro-RO"/>
              </w:rPr>
              <w:t>. 694, 1, 40-48, 2019; IF = 0,54;</w:t>
            </w:r>
          </w:p>
          <w:p w14:paraId="2A87BDB6" w14:textId="77777777" w:rsidR="00F856CC" w:rsidRPr="004C2AFE" w:rsidRDefault="00F856CC" w:rsidP="00046494">
            <w:pPr>
              <w:rPr>
                <w:rFonts w:ascii="Cambria" w:hAnsi="Cambria"/>
                <w:lang w:val="ro-RO"/>
              </w:rPr>
            </w:pPr>
          </w:p>
          <w:p w14:paraId="3485BDDE" w14:textId="77777777" w:rsidR="00F856CC" w:rsidRPr="004C2AFE" w:rsidRDefault="00F856CC" w:rsidP="00046494">
            <w:pPr>
              <w:rPr>
                <w:rFonts w:ascii="Cambria" w:hAnsi="Cambria"/>
                <w:lang w:val="ro-RO"/>
              </w:rPr>
            </w:pPr>
            <w:r w:rsidRPr="004C2AFE">
              <w:rPr>
                <w:rFonts w:ascii="Cambria" w:hAnsi="Cambria"/>
                <w:lang w:val="ro-RO"/>
              </w:rPr>
              <w:t xml:space="preserve">Sava GO, Pop, I, Sava, TB, </w:t>
            </w:r>
            <w:r w:rsidRPr="004C2AFE">
              <w:rPr>
                <w:rFonts w:ascii="Cambria" w:hAnsi="Cambria"/>
                <w:b/>
                <w:lang w:val="ro-RO"/>
              </w:rPr>
              <w:t>Meghea, A</w:t>
            </w:r>
            <w:r w:rsidRPr="004C2AFE">
              <w:rPr>
                <w:rFonts w:ascii="Cambria" w:hAnsi="Cambria"/>
                <w:lang w:val="ro-RO"/>
              </w:rPr>
              <w:t xml:space="preserve">, Manailescu, C, Ilie, M, Robu, A, Toth, B, Intervalidation of dendrochronology and C-14 dating on 700-yr three-ring sequence originating from the Eastern Carpathians. </w:t>
            </w:r>
            <w:r w:rsidRPr="004C2AFE">
              <w:rPr>
                <w:rFonts w:ascii="Cambria" w:hAnsi="Cambria"/>
                <w:i/>
                <w:lang w:val="ro-RO"/>
              </w:rPr>
              <w:t>Radiocarbon</w:t>
            </w:r>
            <w:r w:rsidRPr="004C2AFE">
              <w:rPr>
                <w:rFonts w:ascii="Cambria" w:hAnsi="Cambria"/>
                <w:lang w:val="ro-RO"/>
              </w:rPr>
              <w:t>, 61, 5, 1337-1343, 2019; IF = 1,5;</w:t>
            </w:r>
          </w:p>
          <w:p w14:paraId="09D1C3D2" w14:textId="77777777" w:rsidR="00F856CC" w:rsidRPr="004C2AFE" w:rsidRDefault="00F856CC" w:rsidP="00046494">
            <w:pPr>
              <w:rPr>
                <w:rFonts w:ascii="Cambria" w:hAnsi="Cambria"/>
                <w:lang w:val="ro-RO"/>
              </w:rPr>
            </w:pPr>
          </w:p>
          <w:p w14:paraId="4F51FE6B" w14:textId="77777777" w:rsidR="00F856CC" w:rsidRPr="004C2AFE" w:rsidRDefault="00F856CC" w:rsidP="00046494">
            <w:pPr>
              <w:rPr>
                <w:rFonts w:ascii="Cambria" w:hAnsi="Cambria"/>
                <w:lang w:val="ro-RO"/>
              </w:rPr>
            </w:pPr>
            <w:r w:rsidRPr="004C2AFE">
              <w:rPr>
                <w:rFonts w:ascii="Cambria" w:hAnsi="Cambria"/>
                <w:lang w:val="ro-RO"/>
              </w:rPr>
              <w:t xml:space="preserve">Lacatusu, I, Badea, N, Badea, G, Mihaila, M, Ott, C, Stan, R, </w:t>
            </w:r>
            <w:r w:rsidRPr="004C2AFE">
              <w:rPr>
                <w:rFonts w:ascii="Cambria" w:hAnsi="Cambria"/>
                <w:b/>
                <w:lang w:val="ro-RO"/>
              </w:rPr>
              <w:t xml:space="preserve">Meghea, A. </w:t>
            </w:r>
            <w:r w:rsidRPr="004C2AFE">
              <w:rPr>
                <w:rFonts w:ascii="Cambria" w:hAnsi="Cambria"/>
                <w:lang w:val="ro-RO"/>
              </w:rPr>
              <w:t xml:space="preserve">Advanced bioactive lipid nanocarriers loaded with natural and synthetic anti-inflammatory </w:t>
            </w:r>
            <w:r w:rsidRPr="004C2AFE">
              <w:rPr>
                <w:rFonts w:ascii="Cambria" w:hAnsi="Cambria"/>
                <w:lang w:val="ro-RO"/>
              </w:rPr>
              <w:lastRenderedPageBreak/>
              <w:t xml:space="preserve">actives. </w:t>
            </w:r>
            <w:r w:rsidRPr="004C2AFE">
              <w:rPr>
                <w:rFonts w:ascii="Cambria" w:hAnsi="Cambria"/>
                <w:i/>
                <w:lang w:val="ro-RO"/>
              </w:rPr>
              <w:t>Chemical Engineering Science</w:t>
            </w:r>
            <w:r w:rsidRPr="004C2AFE">
              <w:rPr>
                <w:rFonts w:ascii="Cambria" w:hAnsi="Cambria"/>
                <w:lang w:val="ro-RO"/>
              </w:rPr>
              <w:t>, 200, 113-126, 2019; 3,871;</w:t>
            </w:r>
          </w:p>
          <w:p w14:paraId="179A3261" w14:textId="77777777" w:rsidR="00F856CC" w:rsidRPr="004C2AFE" w:rsidRDefault="00F856CC" w:rsidP="00046494">
            <w:pPr>
              <w:rPr>
                <w:rFonts w:ascii="Cambria" w:hAnsi="Cambria"/>
                <w:lang w:val="ro-RO"/>
              </w:rPr>
            </w:pPr>
          </w:p>
          <w:p w14:paraId="118B6F1C" w14:textId="77777777" w:rsidR="00F856CC" w:rsidRPr="004C2AFE" w:rsidRDefault="00F856CC" w:rsidP="00046494">
            <w:pPr>
              <w:rPr>
                <w:rFonts w:ascii="Cambria" w:hAnsi="Cambria"/>
                <w:lang w:val="ro-RO"/>
              </w:rPr>
            </w:pPr>
            <w:r w:rsidRPr="004C2AFE">
              <w:rPr>
                <w:rFonts w:ascii="Cambria" w:hAnsi="Cambria"/>
                <w:lang w:val="ro-RO"/>
              </w:rPr>
              <w:t xml:space="preserve">Lacatusu, I, Badea, N, Udeanu, D, Coc, L, Pop, A, Negut, CC, Tanase, C, Stan, R, </w:t>
            </w:r>
            <w:r w:rsidRPr="004C2AFE">
              <w:rPr>
                <w:rFonts w:ascii="Cambria" w:hAnsi="Cambria"/>
                <w:b/>
                <w:lang w:val="ro-RO"/>
              </w:rPr>
              <w:t>Meghea, A.</w:t>
            </w:r>
            <w:r w:rsidRPr="004C2AFE">
              <w:rPr>
                <w:rFonts w:ascii="Cambria" w:hAnsi="Cambria"/>
                <w:lang w:val="ro-RO"/>
              </w:rPr>
              <w:t xml:space="preserve"> Improved anti-obesity effect of herbal active and endogenous lipid nanocarriers: Preparation, in vitro and in vivo evaluation. </w:t>
            </w:r>
            <w:r w:rsidRPr="004C2AFE">
              <w:rPr>
                <w:rFonts w:ascii="Cambria" w:hAnsi="Cambria"/>
                <w:i/>
                <w:lang w:val="ro-RO"/>
              </w:rPr>
              <w:t>Materials Science&amp;Engineering C – Materials for Biological Applications,</w:t>
            </w:r>
            <w:r w:rsidRPr="004C2AFE">
              <w:rPr>
                <w:rFonts w:ascii="Cambria" w:hAnsi="Cambria"/>
                <w:lang w:val="ro-RO"/>
              </w:rPr>
              <w:t xml:space="preserve"> 99, 12,-24, 2019; IF = 5, 88; </w:t>
            </w:r>
          </w:p>
        </w:tc>
        <w:tc>
          <w:tcPr>
            <w:tcW w:w="3183" w:type="dxa"/>
          </w:tcPr>
          <w:p w14:paraId="22434CD2" w14:textId="14099CC5" w:rsidR="006B4AFD" w:rsidRPr="004C2AFE" w:rsidRDefault="006B4AFD" w:rsidP="006B4AFD">
            <w:pPr>
              <w:jc w:val="both"/>
              <w:rPr>
                <w:rFonts w:ascii="Cambria" w:hAnsi="Cambria"/>
              </w:rPr>
            </w:pPr>
            <w:r w:rsidRPr="004C2AFE">
              <w:rPr>
                <w:rFonts w:ascii="Cambria" w:hAnsi="Cambria"/>
                <w:b/>
              </w:rPr>
              <w:lastRenderedPageBreak/>
              <w:t>Chair of International Advisery Board</w:t>
            </w:r>
            <w:r w:rsidRPr="004C2AFE">
              <w:rPr>
                <w:rFonts w:ascii="Cambria" w:hAnsi="Cambria"/>
              </w:rPr>
              <w:t xml:space="preserve"> la seria  de conferinte: International Conference on Frontiers of Polymers and Advanced Materials – 9</w:t>
            </w:r>
            <w:r w:rsidRPr="004C2AFE">
              <w:rPr>
                <w:rFonts w:ascii="Cambria" w:hAnsi="Cambria"/>
                <w:vertAlign w:val="superscript"/>
              </w:rPr>
              <w:t>th</w:t>
            </w:r>
            <w:r w:rsidRPr="004C2AFE">
              <w:rPr>
                <w:rFonts w:ascii="Cambria" w:hAnsi="Cambria"/>
              </w:rPr>
              <w:t xml:space="preserve"> ICFPAM – Cracovia, Polonia, 2007; 10</w:t>
            </w:r>
            <w:r w:rsidRPr="004C2AFE">
              <w:rPr>
                <w:rFonts w:ascii="Cambria" w:hAnsi="Cambria"/>
                <w:vertAlign w:val="superscript"/>
              </w:rPr>
              <w:t>th</w:t>
            </w:r>
            <w:r w:rsidRPr="004C2AFE">
              <w:rPr>
                <w:rFonts w:ascii="Cambria" w:hAnsi="Cambria"/>
              </w:rPr>
              <w:t xml:space="preserve"> ICFPAM, Chile, 2009; 11</w:t>
            </w:r>
            <w:r w:rsidRPr="004C2AFE">
              <w:rPr>
                <w:rFonts w:ascii="Cambria" w:hAnsi="Cambria"/>
                <w:vertAlign w:val="superscript"/>
              </w:rPr>
              <w:t>th</w:t>
            </w:r>
            <w:r w:rsidRPr="004C2AFE">
              <w:rPr>
                <w:rFonts w:ascii="Cambria" w:hAnsi="Cambria"/>
              </w:rPr>
              <w:t xml:space="preserve"> ICFPAM, Pretoria, Africa de Sud, mai 2011, 12</w:t>
            </w:r>
            <w:r w:rsidRPr="004C2AFE">
              <w:rPr>
                <w:rFonts w:ascii="Cambria" w:hAnsi="Cambria"/>
                <w:vertAlign w:val="superscript"/>
              </w:rPr>
              <w:t>th</w:t>
            </w:r>
            <w:r w:rsidRPr="004C2AFE">
              <w:rPr>
                <w:rFonts w:ascii="Cambria" w:hAnsi="Cambria"/>
              </w:rPr>
              <w:t xml:space="preserve"> ICFPAM, Auckland, Noua Zeelandă, dec. 2013, 13</w:t>
            </w:r>
            <w:r w:rsidRPr="004C2AFE">
              <w:rPr>
                <w:rFonts w:ascii="Cambria" w:hAnsi="Cambria"/>
                <w:vertAlign w:val="superscript"/>
              </w:rPr>
              <w:t>th</w:t>
            </w:r>
            <w:r w:rsidRPr="004C2AFE">
              <w:rPr>
                <w:rFonts w:ascii="Cambria" w:hAnsi="Cambria"/>
              </w:rPr>
              <w:t xml:space="preserve"> ICFPAM, Marrakesh, Maroc, 2015, 14</w:t>
            </w:r>
            <w:r w:rsidRPr="004C2AFE">
              <w:rPr>
                <w:rFonts w:ascii="Cambria" w:hAnsi="Cambria"/>
                <w:vertAlign w:val="superscript"/>
              </w:rPr>
              <w:t>th</w:t>
            </w:r>
            <w:r w:rsidRPr="004C2AFE">
              <w:rPr>
                <w:rFonts w:ascii="Cambria" w:hAnsi="Cambria"/>
              </w:rPr>
              <w:t xml:space="preserve"> ICFPAM Daejeon, Coreea de Sud, 2016, 15</w:t>
            </w:r>
            <w:r w:rsidRPr="004C2AFE">
              <w:rPr>
                <w:rFonts w:ascii="Cambria" w:hAnsi="Cambria"/>
                <w:vertAlign w:val="superscript"/>
              </w:rPr>
              <w:t>th</w:t>
            </w:r>
            <w:r w:rsidRPr="004C2AFE">
              <w:rPr>
                <w:rFonts w:ascii="Cambria" w:hAnsi="Cambria"/>
              </w:rPr>
              <w:t xml:space="preserve"> ICFPAM, Penang, Malaiezia, 2019.</w:t>
            </w:r>
          </w:p>
          <w:p w14:paraId="2D323DAB" w14:textId="77777777" w:rsidR="00F856CC" w:rsidRPr="004C2AFE" w:rsidRDefault="00F856CC" w:rsidP="00046494">
            <w:pPr>
              <w:rPr>
                <w:rFonts w:ascii="Cambria" w:hAnsi="Cambria"/>
                <w:lang w:val="it-IT"/>
              </w:rPr>
            </w:pPr>
          </w:p>
        </w:tc>
      </w:tr>
      <w:tr w:rsidR="00F856CC" w:rsidRPr="004C2AFE" w14:paraId="2C8C1A1C" w14:textId="77777777" w:rsidTr="006B4AFD">
        <w:trPr>
          <w:jc w:val="center"/>
        </w:trPr>
        <w:tc>
          <w:tcPr>
            <w:tcW w:w="0" w:type="auto"/>
            <w:vAlign w:val="center"/>
          </w:tcPr>
          <w:p w14:paraId="445D4BE2" w14:textId="77777777" w:rsidR="00F856CC" w:rsidRPr="004C2AFE" w:rsidRDefault="00F856CC" w:rsidP="00046494">
            <w:pPr>
              <w:jc w:val="center"/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7</w:t>
            </w:r>
          </w:p>
        </w:tc>
        <w:tc>
          <w:tcPr>
            <w:tcW w:w="2511" w:type="dxa"/>
            <w:vAlign w:val="center"/>
          </w:tcPr>
          <w:p w14:paraId="4A35046D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RADU Gabriel Lucian</w:t>
            </w:r>
          </w:p>
        </w:tc>
        <w:tc>
          <w:tcPr>
            <w:tcW w:w="2811" w:type="dxa"/>
            <w:vAlign w:val="center"/>
          </w:tcPr>
          <w:p w14:paraId="6EF7B5F1" w14:textId="77777777" w:rsidR="00F856CC" w:rsidRPr="004C2AFE" w:rsidRDefault="00F856CC" w:rsidP="00046494">
            <w:pPr>
              <w:jc w:val="both"/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>1.Laccase – MWCNT–chitosan biosensor—A new tool for total polyphenolic content evaluation from in vitro cultivated plants, M Diaconu, SC Litescu, GL Radu, Sensors and Actuators B: Chemical 145 (2), 800-806, 2010</w:t>
            </w:r>
          </w:p>
          <w:p w14:paraId="300BD16B" w14:textId="77777777" w:rsidR="00F856CC" w:rsidRPr="004C2AFE" w:rsidRDefault="00F856CC" w:rsidP="00046494">
            <w:pPr>
              <w:jc w:val="both"/>
              <w:rPr>
                <w:rFonts w:ascii="Cambria" w:hAnsi="Cambria"/>
                <w:lang w:val="it-IT"/>
              </w:rPr>
            </w:pPr>
          </w:p>
          <w:p w14:paraId="506DBAE1" w14:textId="77777777" w:rsidR="00F856CC" w:rsidRPr="004C2AFE" w:rsidRDefault="00F856CC" w:rsidP="00046494">
            <w:pPr>
              <w:jc w:val="both"/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>2. Molybdenum disulphide and graphene quantum dots as electrode modifiers for laccase biosensor, I Vasilescu, SAV Eremia, M Kusko, A Radoi, E Vasile, GL Radu, Biosensors and Bioelectronics 75, 232-237, 2016</w:t>
            </w:r>
          </w:p>
          <w:p w14:paraId="1CA72EBE" w14:textId="77777777" w:rsidR="00F856CC" w:rsidRPr="004C2AFE" w:rsidRDefault="00F856CC" w:rsidP="00046494">
            <w:pPr>
              <w:jc w:val="both"/>
              <w:rPr>
                <w:rFonts w:ascii="Cambria" w:hAnsi="Cambria"/>
                <w:lang w:val="it-IT"/>
              </w:rPr>
            </w:pPr>
          </w:p>
          <w:p w14:paraId="54B9032B" w14:textId="77777777" w:rsidR="00F856CC" w:rsidRPr="004C2AFE" w:rsidRDefault="00F856CC" w:rsidP="00046494">
            <w:pPr>
              <w:jc w:val="both"/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>3. Geographical and botanical origin discrimination of Romanian honey using complex stable isotope data and chemometrics, OR Dinca, RE Ionete, R Popescu, D Costinel, GL Radu, Food analytical methods 8 (2), 401-412, 2016</w:t>
            </w:r>
          </w:p>
          <w:p w14:paraId="58BB61C9" w14:textId="77777777" w:rsidR="00F856CC" w:rsidRPr="004C2AFE" w:rsidRDefault="00F856CC" w:rsidP="00046494">
            <w:pPr>
              <w:jc w:val="both"/>
              <w:rPr>
                <w:rFonts w:ascii="Cambria" w:hAnsi="Cambria"/>
                <w:lang w:val="it-IT"/>
              </w:rPr>
            </w:pPr>
          </w:p>
          <w:p w14:paraId="27A33BB4" w14:textId="010650A9" w:rsidR="00F856CC" w:rsidRPr="004C2AFE" w:rsidRDefault="00F856CC" w:rsidP="00046494">
            <w:pPr>
              <w:jc w:val="both"/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>4.</w:t>
            </w:r>
            <w:r w:rsidR="0021375C" w:rsidRPr="004C2AFE">
              <w:rPr>
                <w:rFonts w:ascii="Cambria" w:hAnsi="Cambria"/>
                <w:lang w:val="it-IT"/>
              </w:rPr>
              <w:t xml:space="preserve"> </w:t>
            </w:r>
            <w:r w:rsidRPr="004C2AFE">
              <w:rPr>
                <w:rFonts w:ascii="Cambria" w:hAnsi="Cambria"/>
                <w:lang w:val="it-IT"/>
              </w:rPr>
              <w:t>Antioxidant activity, acetylcholinesterase and tyrosinase inhibitory potential of Pulmonaria officinalis and Centarium umbellatum extracts, E Neagu, GL Radu, C Albu, G Paun, Saudi journal of biological sciences 25 (3), 578-585, 2018</w:t>
            </w:r>
          </w:p>
          <w:p w14:paraId="3C364082" w14:textId="77777777" w:rsidR="00F856CC" w:rsidRPr="004C2AFE" w:rsidRDefault="00F856CC" w:rsidP="00046494">
            <w:pPr>
              <w:jc w:val="both"/>
              <w:rPr>
                <w:rFonts w:ascii="Cambria" w:hAnsi="Cambria"/>
                <w:lang w:val="it-IT"/>
              </w:rPr>
            </w:pPr>
          </w:p>
          <w:p w14:paraId="08558615" w14:textId="77777777" w:rsidR="00F856CC" w:rsidRPr="004C2AFE" w:rsidRDefault="00F856CC" w:rsidP="00046494">
            <w:pPr>
              <w:jc w:val="both"/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lastRenderedPageBreak/>
              <w:t>5.In Vitro Evaluation of Antidiabetic and Anti-Inflammatory Activities of Polyphenolic-Rich Extracts from Anchusa officinalis and Melilotus officinalis, G Paun, E Neagu, C Albu, S Savin, GL Radu, ACS Omega, 5(22),13014-13022, 2020.</w:t>
            </w:r>
          </w:p>
        </w:tc>
        <w:tc>
          <w:tcPr>
            <w:tcW w:w="3183" w:type="dxa"/>
          </w:tcPr>
          <w:p w14:paraId="540598B6" w14:textId="77777777" w:rsidR="00F856CC" w:rsidRPr="004C2AFE" w:rsidRDefault="00F856CC" w:rsidP="00046494">
            <w:pPr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lastRenderedPageBreak/>
              <w:t xml:space="preserve">1. Doctor honoris causa al Universitatii OVIDIUS din Constanta </w:t>
            </w:r>
          </w:p>
          <w:p w14:paraId="75C06A16" w14:textId="77777777" w:rsidR="00F856CC" w:rsidRPr="004C2AFE" w:rsidRDefault="00F856CC" w:rsidP="00046494">
            <w:pPr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 xml:space="preserve">                                                                             2. Presedinte Eurachem -Romania</w:t>
            </w:r>
          </w:p>
          <w:p w14:paraId="71B2C460" w14:textId="77777777" w:rsidR="00F856CC" w:rsidRPr="004C2AFE" w:rsidRDefault="00F856CC" w:rsidP="00046494">
            <w:pPr>
              <w:rPr>
                <w:rFonts w:ascii="Cambria" w:hAnsi="Cambria"/>
                <w:lang w:val="it-IT"/>
              </w:rPr>
            </w:pPr>
          </w:p>
          <w:p w14:paraId="722496C6" w14:textId="77777777" w:rsidR="00F856CC" w:rsidRPr="004C2AFE" w:rsidRDefault="00F856CC" w:rsidP="00046494">
            <w:pPr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>3. Editor in chief Revista de Chimie</w:t>
            </w:r>
          </w:p>
          <w:p w14:paraId="00B92C89" w14:textId="77777777" w:rsidR="00F856CC" w:rsidRPr="004C2AFE" w:rsidRDefault="00F856CC" w:rsidP="00046494">
            <w:pPr>
              <w:rPr>
                <w:rFonts w:ascii="Cambria" w:hAnsi="Cambria"/>
                <w:lang w:val="it-IT"/>
              </w:rPr>
            </w:pPr>
          </w:p>
          <w:p w14:paraId="5AEE27F5" w14:textId="77777777" w:rsidR="00F856CC" w:rsidRPr="004C2AFE" w:rsidRDefault="00F856CC" w:rsidP="00046494">
            <w:pPr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 xml:space="preserve">4. Publisher chief revista Materiale Plastice      </w:t>
            </w:r>
          </w:p>
          <w:p w14:paraId="7D7FD7F0" w14:textId="77777777" w:rsidR="00F856CC" w:rsidRPr="004C2AFE" w:rsidRDefault="00F856CC" w:rsidP="00046494">
            <w:pPr>
              <w:rPr>
                <w:rFonts w:ascii="Cambria" w:hAnsi="Cambria"/>
                <w:lang w:val="it-IT"/>
              </w:rPr>
            </w:pPr>
            <w:r w:rsidRPr="004C2AFE">
              <w:rPr>
                <w:rFonts w:ascii="Cambria" w:hAnsi="Cambria"/>
                <w:lang w:val="it-IT"/>
              </w:rPr>
              <w:t xml:space="preserve">                                                                                       5. Introducerea si dezvoltarea domeniului Bioanaliza</w:t>
            </w:r>
          </w:p>
        </w:tc>
      </w:tr>
      <w:tr w:rsidR="00F856CC" w:rsidRPr="004C2AFE" w14:paraId="0AE905B0" w14:textId="77777777" w:rsidTr="006B4AFD">
        <w:trPr>
          <w:jc w:val="center"/>
        </w:trPr>
        <w:tc>
          <w:tcPr>
            <w:tcW w:w="0" w:type="auto"/>
            <w:vAlign w:val="center"/>
          </w:tcPr>
          <w:p w14:paraId="15D26AD5" w14:textId="77777777" w:rsidR="00F856CC" w:rsidRPr="004C2AFE" w:rsidRDefault="00F856CC" w:rsidP="00046494">
            <w:pPr>
              <w:jc w:val="center"/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8</w:t>
            </w:r>
          </w:p>
        </w:tc>
        <w:tc>
          <w:tcPr>
            <w:tcW w:w="2511" w:type="dxa"/>
            <w:vAlign w:val="center"/>
          </w:tcPr>
          <w:p w14:paraId="44592BDF" w14:textId="77777777" w:rsidR="00F856CC" w:rsidRPr="004C2AFE" w:rsidRDefault="00F856CC" w:rsidP="0021375C">
            <w:pPr>
              <w:jc w:val="both"/>
              <w:rPr>
                <w:rFonts w:ascii="Cambria" w:hAnsi="Cambria"/>
                <w:bCs/>
              </w:rPr>
            </w:pPr>
            <w:r w:rsidRPr="004C2AFE">
              <w:rPr>
                <w:rFonts w:ascii="Cambria" w:hAnsi="Cambria"/>
                <w:bCs/>
              </w:rPr>
              <w:t>ROŞCA Sorin</w:t>
            </w:r>
          </w:p>
        </w:tc>
        <w:tc>
          <w:tcPr>
            <w:tcW w:w="2811" w:type="dxa"/>
            <w:vAlign w:val="center"/>
          </w:tcPr>
          <w:p w14:paraId="5019A592" w14:textId="78DF921F" w:rsidR="0021375C" w:rsidRPr="004C2AFE" w:rsidRDefault="0021375C" w:rsidP="0021375C">
            <w:pPr>
              <w:jc w:val="both"/>
              <w:rPr>
                <w:rFonts w:ascii="Cambria" w:eastAsia="Times New Roman" w:hAnsi="Cambria"/>
              </w:rPr>
            </w:pPr>
            <w:r w:rsidRPr="004C2AFE">
              <w:rPr>
                <w:rFonts w:ascii="Cambria" w:hAnsi="Cambria"/>
              </w:rPr>
              <w:t xml:space="preserve">1. </w:t>
            </w:r>
            <w:hyperlink r:id="rId4" w:tooltip="Show document details" w:history="1">
              <w:r w:rsidRPr="004C2AFE">
                <w:rPr>
                  <w:rFonts w:ascii="Cambria" w:eastAsia="Times New Roman" w:hAnsi="Cambria"/>
                </w:rPr>
                <w:t>Oil productivity of seven Romanian linseed varieties as affected by weather conditions, Anastasiu, A.-E., Chira, N.-A., Banu, I., (...), Stan, R., Rosca, S.-I., , 2016, Industrial Crops and Products 86, pp. 219-230</w:t>
              </w:r>
            </w:hyperlink>
          </w:p>
          <w:p w14:paraId="02F1C3A2" w14:textId="142425D3" w:rsidR="0021375C" w:rsidRPr="004C2AFE" w:rsidRDefault="0021375C" w:rsidP="0021375C">
            <w:pPr>
              <w:jc w:val="both"/>
              <w:rPr>
                <w:rFonts w:ascii="Cambria" w:eastAsia="Times New Roman" w:hAnsi="Cambria"/>
                <w:color w:val="323232"/>
              </w:rPr>
            </w:pPr>
            <w:r w:rsidRPr="004C2AFE">
              <w:rPr>
                <w:rFonts w:ascii="Cambria" w:eastAsia="Times New Roman" w:hAnsi="Cambria"/>
                <w:color w:val="323232"/>
              </w:rPr>
              <w:br/>
              <w:t>2. Chira, N.-A., Stan, R., Roşca, S.I.</w:t>
            </w:r>
            <w:r w:rsidRPr="004C2AFE">
              <w:rPr>
                <w:rFonts w:ascii="Cambria" w:eastAsia="Times New Roman" w:hAnsi="Cambria"/>
                <w:color w:val="323232"/>
              </w:rPr>
              <w:br/>
              <w:t>2016, Vegetable Oil: Properties, Uses and Benefits pp. 25-54</w:t>
            </w:r>
          </w:p>
          <w:p w14:paraId="2AAD47C8" w14:textId="77777777" w:rsidR="0021375C" w:rsidRPr="004C2AFE" w:rsidRDefault="0021375C" w:rsidP="0021375C">
            <w:pPr>
              <w:jc w:val="both"/>
              <w:rPr>
                <w:rFonts w:ascii="Cambria" w:eastAsia="Times New Roman" w:hAnsi="Cambria"/>
              </w:rPr>
            </w:pPr>
          </w:p>
          <w:p w14:paraId="0FEADF6B" w14:textId="2F8BB784" w:rsidR="0021375C" w:rsidRPr="004C2AFE" w:rsidRDefault="0021375C" w:rsidP="0021375C">
            <w:pPr>
              <w:jc w:val="both"/>
              <w:rPr>
                <w:rFonts w:ascii="Cambria" w:eastAsia="Times New Roman" w:hAnsi="Cambria"/>
              </w:rPr>
            </w:pPr>
            <w:r w:rsidRPr="004C2AFE">
              <w:rPr>
                <w:rFonts w:ascii="Cambria" w:eastAsia="Times New Roman" w:hAnsi="Cambria"/>
              </w:rPr>
              <w:t>3. Chemical education - A key factor in facing the challenges of the future, Rosca, S.I., Todasca, C., 2014, ACS Symposium Series 1157, pp. 77-90</w:t>
            </w:r>
          </w:p>
          <w:p w14:paraId="4D3E7D05" w14:textId="77777777" w:rsidR="0021375C" w:rsidRPr="004C2AFE" w:rsidRDefault="0021375C" w:rsidP="0021375C">
            <w:pPr>
              <w:jc w:val="both"/>
              <w:rPr>
                <w:rFonts w:ascii="Cambria" w:eastAsia="Times New Roman" w:hAnsi="Cambria"/>
                <w:color w:val="000000"/>
              </w:rPr>
            </w:pPr>
          </w:p>
          <w:p w14:paraId="2BF4D039" w14:textId="39FDD146" w:rsidR="00F856CC" w:rsidRPr="004C2AFE" w:rsidRDefault="0021375C" w:rsidP="0021375C">
            <w:pPr>
              <w:jc w:val="both"/>
              <w:rPr>
                <w:rFonts w:ascii="Cambria" w:hAnsi="Cambria"/>
                <w:lang w:val="it-IT"/>
              </w:rPr>
            </w:pPr>
            <w:r w:rsidRPr="004C2AFE">
              <w:rPr>
                <w:rFonts w:ascii="Cambria" w:eastAsia="Times New Roman" w:hAnsi="Cambria"/>
                <w:color w:val="000000"/>
              </w:rPr>
              <w:t>4. Behaviour of some isolated and conjugated unsaturated compounds, arenes and aromatic heterocycles in a Ni-Al/NaOH reducing system, Suceveanu, M., Raicopol, M., Fînaru, A., Roşca, S.I., 2014, Scientific Study and Research: Chemistry and Chemical Engineering, Biotechnology, Food Industry 15(1), pp. 023-034</w:t>
            </w:r>
          </w:p>
        </w:tc>
        <w:tc>
          <w:tcPr>
            <w:tcW w:w="3183" w:type="dxa"/>
          </w:tcPr>
          <w:p w14:paraId="69E4D5C0" w14:textId="77777777" w:rsidR="00F856CC" w:rsidRPr="004C2AFE" w:rsidRDefault="00F856CC" w:rsidP="00046494">
            <w:pPr>
              <w:rPr>
                <w:rFonts w:ascii="Cambria" w:hAnsi="Cambria"/>
                <w:lang w:val="it-IT"/>
              </w:rPr>
            </w:pPr>
          </w:p>
        </w:tc>
      </w:tr>
      <w:tr w:rsidR="00F856CC" w:rsidRPr="004C2AFE" w14:paraId="60EDBEBE" w14:textId="77777777" w:rsidTr="006B4AFD">
        <w:trPr>
          <w:jc w:val="center"/>
        </w:trPr>
        <w:tc>
          <w:tcPr>
            <w:tcW w:w="0" w:type="auto"/>
            <w:vAlign w:val="center"/>
          </w:tcPr>
          <w:p w14:paraId="288BE9BC" w14:textId="77777777" w:rsidR="00F856CC" w:rsidRPr="004C2AFE" w:rsidRDefault="00F856CC" w:rsidP="00046494">
            <w:pPr>
              <w:jc w:val="center"/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9</w:t>
            </w:r>
          </w:p>
        </w:tc>
        <w:tc>
          <w:tcPr>
            <w:tcW w:w="2511" w:type="dxa"/>
            <w:vAlign w:val="center"/>
          </w:tcPr>
          <w:p w14:paraId="1A929F00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VAN STADEN Raluca Ioana</w:t>
            </w:r>
          </w:p>
        </w:tc>
        <w:tc>
          <w:tcPr>
            <w:tcW w:w="2811" w:type="dxa"/>
            <w:vAlign w:val="center"/>
          </w:tcPr>
          <w:p w14:paraId="05EA8457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 xml:space="preserve">1. Enantioanalysis of glutamine - a key factor in establishing the metabolomics process in gastric cancer, RI Stefan-van Staden, RM Ilie-Mihai, L Magerusan, M Coros, S Pruneanu, Anal Bioanal Chem, 412(13), 3199-3207, 2020      </w:t>
            </w:r>
          </w:p>
          <w:p w14:paraId="10E3C012" w14:textId="77777777" w:rsidR="00F856CC" w:rsidRPr="004C2AFE" w:rsidRDefault="00F856CC" w:rsidP="00046494">
            <w:pPr>
              <w:rPr>
                <w:rFonts w:ascii="Cambria" w:hAnsi="Cambria"/>
              </w:rPr>
            </w:pPr>
          </w:p>
          <w:p w14:paraId="0C4C2A70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 xml:space="preserve">2. Fast screening method for molecular recognition of islet amyloid polypeptide from whole blood samples </w:t>
            </w:r>
            <w:r w:rsidRPr="004C2AFE">
              <w:rPr>
                <w:rFonts w:ascii="Cambria" w:hAnsi="Cambria"/>
              </w:rPr>
              <w:lastRenderedPageBreak/>
              <w:t xml:space="preserve">collected from diabetic patients with disposable stochastic sensors obtained by nanolayer, and nanolayer by nanolayer deposition using cold plasma, RI Stefan-van Staden, I. Popa-Tudor, M. Badulescu, A. Anghel, Anal Bioanal Chem, 412(17), 4135-4141, 2020   </w:t>
            </w:r>
          </w:p>
          <w:p w14:paraId="6104D17E" w14:textId="77777777" w:rsidR="00F856CC" w:rsidRPr="004C2AFE" w:rsidRDefault="00F856CC" w:rsidP="00046494">
            <w:pPr>
              <w:rPr>
                <w:rFonts w:ascii="Cambria" w:hAnsi="Cambria"/>
              </w:rPr>
            </w:pPr>
          </w:p>
          <w:p w14:paraId="10E5C191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 xml:space="preserve">3. Molecular recognition of nitrites and nitrates in water samples using graphene-based stochastic microsensors, RI Stefan-van Staden, M Mincu, JF van Staden, LA Gugoasa, (with journal cover), Anal Chem, 90 (16), 9997-10000, 2018          </w:t>
            </w:r>
          </w:p>
          <w:p w14:paraId="593F95A4" w14:textId="77777777" w:rsidR="00F856CC" w:rsidRPr="004C2AFE" w:rsidRDefault="00F856CC" w:rsidP="00046494">
            <w:pPr>
              <w:rPr>
                <w:rFonts w:ascii="Cambria" w:hAnsi="Cambria"/>
              </w:rPr>
            </w:pPr>
          </w:p>
          <w:p w14:paraId="775C96BB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4. An amperometric biosensors/SIA system for the simultaneous determination of S- and R-captopril</w:t>
            </w:r>
          </w:p>
          <w:p w14:paraId="360F8230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 xml:space="preserve">R.I. Stefan, J.F. van Staden and H.Y. Aboul-Enein, Biosens. Bioelectron., 15(1-2), 1-5, 2000.  </w:t>
            </w:r>
          </w:p>
          <w:p w14:paraId="0C0247D4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 xml:space="preserve">                      </w:t>
            </w:r>
          </w:p>
          <w:p w14:paraId="4E8A4211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5.Monocrystalline diamond paste based electrodes and their applications for the determination of Fe(II) in vitamins, R.I. Stefan and S.G. Bairu, Analytical Chemistry, 75(20), 5394-5398, 2003.</w:t>
            </w:r>
          </w:p>
        </w:tc>
        <w:tc>
          <w:tcPr>
            <w:tcW w:w="3183" w:type="dxa"/>
          </w:tcPr>
          <w:p w14:paraId="29156CE7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lastRenderedPageBreak/>
              <w:t xml:space="preserve">1. Reprezentant al Romaniei in Divizia de Chimie Analitica, EUCHEMs  </w:t>
            </w:r>
          </w:p>
          <w:p w14:paraId="35FFB4E2" w14:textId="77777777" w:rsidR="00F856CC" w:rsidRPr="004C2AFE" w:rsidRDefault="00F856CC" w:rsidP="00046494">
            <w:pPr>
              <w:rPr>
                <w:rFonts w:ascii="Cambria" w:hAnsi="Cambria"/>
              </w:rPr>
            </w:pPr>
          </w:p>
          <w:p w14:paraId="2DCB0936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 xml:space="preserve">2. Leader al Bioanalytical Study Group din cadrul Diviziei de Chimie Analitica, EUCHEMs                    </w:t>
            </w:r>
          </w:p>
          <w:p w14:paraId="612D1E8D" w14:textId="77777777" w:rsidR="00F856CC" w:rsidRPr="004C2AFE" w:rsidRDefault="00F856CC" w:rsidP="00046494">
            <w:pPr>
              <w:rPr>
                <w:rFonts w:ascii="Cambria" w:hAnsi="Cambria"/>
              </w:rPr>
            </w:pPr>
          </w:p>
          <w:p w14:paraId="1AFA016F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 xml:space="preserve">3. Electrochemistry Society, USA – membru, membru al Comitetului Executiv si Member-at-Large in Divizia de Senzori, din Octombrie 2012     </w:t>
            </w:r>
          </w:p>
          <w:p w14:paraId="0415BC9F" w14:textId="77777777" w:rsidR="00F856CC" w:rsidRPr="004C2AFE" w:rsidRDefault="00F856CC" w:rsidP="00046494">
            <w:pPr>
              <w:rPr>
                <w:rFonts w:ascii="Cambria" w:hAnsi="Cambria"/>
              </w:rPr>
            </w:pPr>
          </w:p>
          <w:p w14:paraId="50F1C334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lastRenderedPageBreak/>
              <w:t>4. Presedinta a Filialei Internationale din Romania a Societatii Americane de Chimie (Romania Chapter of American Chemical Society)</w:t>
            </w:r>
          </w:p>
          <w:p w14:paraId="65DA7881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 xml:space="preserve">                                                                      5. Secretara, Comisia V.1, Aspecte generale ale chimiei analitice, IUPAC 1999-2001.                           </w:t>
            </w:r>
          </w:p>
          <w:p w14:paraId="094DEC2C" w14:textId="77777777" w:rsidR="00F856CC" w:rsidRPr="004C2AFE" w:rsidRDefault="00F856CC" w:rsidP="00046494">
            <w:pPr>
              <w:rPr>
                <w:rFonts w:ascii="Cambria" w:hAnsi="Cambria"/>
              </w:rPr>
            </w:pPr>
          </w:p>
          <w:p w14:paraId="0D69F867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 xml:space="preserve">6. Membra in Advisory Board, Euroanalysis 2022, Olanda                                                                            </w:t>
            </w:r>
          </w:p>
          <w:p w14:paraId="356B4589" w14:textId="77777777" w:rsidR="00F856CC" w:rsidRPr="004C2AFE" w:rsidRDefault="00F856CC" w:rsidP="00046494">
            <w:pPr>
              <w:rPr>
                <w:rFonts w:ascii="Cambria" w:hAnsi="Cambria"/>
              </w:rPr>
            </w:pPr>
          </w:p>
          <w:p w14:paraId="6F57627F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 xml:space="preserve">7. Chairman, RO’ICAC,  International Conference on Analytical Chemistry                                               </w:t>
            </w:r>
          </w:p>
          <w:p w14:paraId="066A9827" w14:textId="77777777" w:rsidR="00F856CC" w:rsidRPr="004C2AFE" w:rsidRDefault="00F856CC" w:rsidP="00046494">
            <w:pPr>
              <w:rPr>
                <w:rFonts w:ascii="Cambria" w:hAnsi="Cambria"/>
              </w:rPr>
            </w:pPr>
          </w:p>
          <w:p w14:paraId="425BC6F1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 xml:space="preserve">8. Membra a birourilor editoriale: Analytical Letters, Preparative Biochemistry and Biotechnology, Egyptian Pharmaceutical Journal, Sensors.                                                                          </w:t>
            </w:r>
          </w:p>
          <w:p w14:paraId="55EBDCEC" w14:textId="77777777" w:rsidR="00F856CC" w:rsidRPr="004C2AFE" w:rsidRDefault="00F856CC" w:rsidP="00046494">
            <w:pPr>
              <w:rPr>
                <w:rFonts w:ascii="Cambria" w:hAnsi="Cambria"/>
              </w:rPr>
            </w:pPr>
          </w:p>
          <w:p w14:paraId="54872D9D" w14:textId="77777777" w:rsidR="00F856CC" w:rsidRPr="004C2AFE" w:rsidRDefault="00F856CC" w:rsidP="00046494">
            <w:pPr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t>9. Editor pentru chimie analitica si bioanaliza: Revista - Coagent Chemistry, Taylor &amp; Francis         10. Invitata cu plenare si keynote la numeroase conferinte internationale, ex Euroanalysis</w:t>
            </w:r>
          </w:p>
        </w:tc>
      </w:tr>
      <w:tr w:rsidR="00F856CC" w:rsidRPr="004C2AFE" w14:paraId="462891D6" w14:textId="77777777" w:rsidTr="006B4AFD">
        <w:trPr>
          <w:jc w:val="center"/>
        </w:trPr>
        <w:tc>
          <w:tcPr>
            <w:tcW w:w="0" w:type="auto"/>
            <w:vAlign w:val="center"/>
          </w:tcPr>
          <w:p w14:paraId="1BBB6FA5" w14:textId="77777777" w:rsidR="00F856CC" w:rsidRPr="004C2AFE" w:rsidRDefault="00F856CC" w:rsidP="00046494">
            <w:pPr>
              <w:jc w:val="center"/>
              <w:rPr>
                <w:rFonts w:ascii="Cambria" w:hAnsi="Cambria"/>
              </w:rPr>
            </w:pPr>
            <w:r w:rsidRPr="004C2AFE">
              <w:rPr>
                <w:rFonts w:ascii="Cambria" w:hAnsi="Cambria"/>
              </w:rPr>
              <w:lastRenderedPageBreak/>
              <w:t>10</w:t>
            </w:r>
          </w:p>
        </w:tc>
        <w:tc>
          <w:tcPr>
            <w:tcW w:w="2511" w:type="dxa"/>
            <w:vAlign w:val="center"/>
          </w:tcPr>
          <w:p w14:paraId="00B6C0A5" w14:textId="77777777" w:rsidR="00F856CC" w:rsidRPr="004C2AFE" w:rsidRDefault="00F856CC" w:rsidP="00046494">
            <w:pPr>
              <w:rPr>
                <w:rFonts w:ascii="Cambria" w:hAnsi="Cambria"/>
                <w:bCs/>
              </w:rPr>
            </w:pPr>
            <w:r w:rsidRPr="004C2AFE">
              <w:rPr>
                <w:rFonts w:ascii="Cambria" w:hAnsi="Cambria"/>
                <w:bCs/>
              </w:rPr>
              <w:t>VIŞAN Teodor</w:t>
            </w:r>
          </w:p>
        </w:tc>
        <w:tc>
          <w:tcPr>
            <w:tcW w:w="2811" w:type="dxa"/>
            <w:vAlign w:val="center"/>
          </w:tcPr>
          <w:p w14:paraId="3DC83636" w14:textId="77777777" w:rsidR="00F856CC" w:rsidRPr="004C2AFE" w:rsidRDefault="008F373C" w:rsidP="00046494">
            <w:pPr>
              <w:rPr>
                <w:rFonts w:ascii="Cambria" w:eastAsia="Times New Roman" w:hAnsi="Cambria"/>
                <w:color w:val="000000"/>
              </w:rPr>
            </w:pPr>
            <w:r w:rsidRPr="004C2AFE">
              <w:rPr>
                <w:rFonts w:ascii="Cambria" w:eastAsia="Times New Roman" w:hAnsi="Cambria"/>
                <w:color w:val="000000"/>
              </w:rPr>
              <w:t>1. Morphological and optical properties of electrospun SnO2 fibers</w:t>
            </w:r>
            <w:r w:rsidRPr="004C2AFE">
              <w:rPr>
                <w:rFonts w:ascii="Cambria" w:eastAsia="Times New Roman" w:hAnsi="Cambria"/>
                <w:color w:val="000000"/>
              </w:rPr>
              <w:br/>
              <w:t>Busuioc, A.D., Ciovică, I., Stoleriu, Ş., (...), Evanghelidis, A., Vişan, T.</w:t>
            </w:r>
            <w:r w:rsidRPr="004C2AFE">
              <w:rPr>
                <w:rFonts w:ascii="Cambria" w:eastAsia="Times New Roman" w:hAnsi="Cambria"/>
                <w:color w:val="000000"/>
              </w:rPr>
              <w:br/>
              <w:t>2017, Digest Journal of Nanomaterials and Biostructures 12(4), pp. 1097-1105</w:t>
            </w:r>
          </w:p>
          <w:p w14:paraId="298A8D70" w14:textId="77777777" w:rsidR="007D579E" w:rsidRPr="004C2AFE" w:rsidRDefault="007D579E" w:rsidP="00046494">
            <w:pPr>
              <w:rPr>
                <w:rFonts w:ascii="Cambria" w:hAnsi="Cambria"/>
              </w:rPr>
            </w:pPr>
          </w:p>
          <w:p w14:paraId="66C67A4E" w14:textId="7B30801D" w:rsidR="007D579E" w:rsidRPr="004C2AFE" w:rsidRDefault="00F874AF" w:rsidP="00046494">
            <w:pPr>
              <w:rPr>
                <w:rFonts w:ascii="Cambria" w:eastAsia="Times New Roman" w:hAnsi="Cambria"/>
                <w:color w:val="000000"/>
              </w:rPr>
            </w:pPr>
            <w:r w:rsidRPr="004C2AFE">
              <w:rPr>
                <w:rFonts w:ascii="Cambria" w:eastAsia="Times New Roman" w:hAnsi="Cambria"/>
                <w:color w:val="000000"/>
              </w:rPr>
              <w:t xml:space="preserve">2. </w:t>
            </w:r>
            <w:r w:rsidR="007D579E" w:rsidRPr="004C2AFE">
              <w:rPr>
                <w:rFonts w:ascii="Cambria" w:eastAsia="Times New Roman" w:hAnsi="Cambria"/>
                <w:color w:val="000000"/>
              </w:rPr>
              <w:t>Microstructures and micro composition developed by Plasma Electrolysis Processing of 316L austenitic steels to obtain Al-containing surface layer</w:t>
            </w:r>
            <w:r w:rsidRPr="004C2AFE">
              <w:rPr>
                <w:rFonts w:ascii="Cambria" w:eastAsia="Times New Roman" w:hAnsi="Cambria"/>
                <w:color w:val="000000"/>
              </w:rPr>
              <w:t xml:space="preserve">, </w:t>
            </w:r>
            <w:r w:rsidR="007D579E" w:rsidRPr="004C2AFE">
              <w:rPr>
                <w:rFonts w:ascii="Cambria" w:eastAsia="Times New Roman" w:hAnsi="Cambria"/>
                <w:color w:val="000000"/>
              </w:rPr>
              <w:t>Andrei, V.A., Coaca, E., Ionita, I., (...), Malinovschi, V., Visan, T.</w:t>
            </w:r>
            <w:r w:rsidRPr="004C2AFE">
              <w:rPr>
                <w:rFonts w:ascii="Cambria" w:eastAsia="Times New Roman" w:hAnsi="Cambria"/>
                <w:color w:val="000000"/>
              </w:rPr>
              <w:t xml:space="preserve"> </w:t>
            </w:r>
            <w:r w:rsidR="007D579E" w:rsidRPr="004C2AFE">
              <w:rPr>
                <w:rFonts w:ascii="Cambria" w:eastAsia="Times New Roman" w:hAnsi="Cambria"/>
                <w:color w:val="000000"/>
              </w:rPr>
              <w:t xml:space="preserve">2017, Materials </w:t>
            </w:r>
            <w:r w:rsidR="007D579E" w:rsidRPr="004C2AFE">
              <w:rPr>
                <w:rFonts w:ascii="Cambria" w:eastAsia="Times New Roman" w:hAnsi="Cambria"/>
                <w:color w:val="000000"/>
              </w:rPr>
              <w:lastRenderedPageBreak/>
              <w:t>Today: Proceedings 4(7), pp. 6990-6999</w:t>
            </w:r>
          </w:p>
          <w:p w14:paraId="5C49A381" w14:textId="77777777" w:rsidR="007D579E" w:rsidRPr="004C2AFE" w:rsidRDefault="007D579E" w:rsidP="00046494">
            <w:pPr>
              <w:rPr>
                <w:rFonts w:ascii="Cambria" w:hAnsi="Cambria"/>
              </w:rPr>
            </w:pPr>
          </w:p>
          <w:p w14:paraId="2F381C24" w14:textId="4BFC91A9" w:rsidR="007D579E" w:rsidRPr="004C2AFE" w:rsidRDefault="00F874AF" w:rsidP="00046494">
            <w:pPr>
              <w:rPr>
                <w:rFonts w:ascii="Cambria" w:eastAsia="Times New Roman" w:hAnsi="Cambria"/>
                <w:color w:val="000000"/>
              </w:rPr>
            </w:pPr>
            <w:r w:rsidRPr="004C2AFE">
              <w:rPr>
                <w:rFonts w:ascii="Cambria" w:eastAsia="Times New Roman" w:hAnsi="Cambria"/>
                <w:color w:val="000000"/>
              </w:rPr>
              <w:t xml:space="preserve">3. </w:t>
            </w:r>
            <w:r w:rsidR="007D579E" w:rsidRPr="004C2AFE">
              <w:rPr>
                <w:rFonts w:ascii="Cambria" w:eastAsia="Times New Roman" w:hAnsi="Cambria"/>
                <w:color w:val="000000"/>
              </w:rPr>
              <w:t>Studies of antimony telluride and copper telluride films electrodeposition from choline chloride containing ionic liquids</w:t>
            </w:r>
            <w:r w:rsidRPr="004C2AFE">
              <w:rPr>
                <w:rFonts w:ascii="Cambria" w:eastAsia="Times New Roman" w:hAnsi="Cambria"/>
                <w:color w:val="000000"/>
              </w:rPr>
              <w:t xml:space="preserve">, </w:t>
            </w:r>
            <w:r w:rsidR="007D579E" w:rsidRPr="004C2AFE">
              <w:rPr>
                <w:rFonts w:ascii="Cambria" w:eastAsia="Times New Roman" w:hAnsi="Cambria"/>
                <w:color w:val="000000"/>
              </w:rPr>
              <w:t>Catrangiu, A.-S., Sin, I., Prioteasa, P., (...), Anicai, L., Visan, T.</w:t>
            </w:r>
            <w:r w:rsidR="007D579E" w:rsidRPr="004C2AFE">
              <w:rPr>
                <w:rFonts w:ascii="Cambria" w:eastAsia="Times New Roman" w:hAnsi="Cambria"/>
                <w:color w:val="000000"/>
              </w:rPr>
              <w:br/>
              <w:t>2016, Thin Solid Films 611, pp. 88-100</w:t>
            </w:r>
          </w:p>
          <w:p w14:paraId="05A27A61" w14:textId="77777777" w:rsidR="007D579E" w:rsidRPr="004C2AFE" w:rsidRDefault="007D579E" w:rsidP="00046494">
            <w:pPr>
              <w:rPr>
                <w:rFonts w:ascii="Cambria" w:hAnsi="Cambria"/>
              </w:rPr>
            </w:pPr>
          </w:p>
          <w:p w14:paraId="5064B0AA" w14:textId="1F95BDD8" w:rsidR="007D579E" w:rsidRPr="004C2AFE" w:rsidRDefault="00F874AF" w:rsidP="00046494">
            <w:pPr>
              <w:rPr>
                <w:rFonts w:ascii="Cambria" w:eastAsia="Times New Roman" w:hAnsi="Cambria"/>
                <w:color w:val="000000"/>
              </w:rPr>
            </w:pPr>
            <w:r w:rsidRPr="004C2AFE">
              <w:rPr>
                <w:rFonts w:ascii="Cambria" w:eastAsia="Times New Roman" w:hAnsi="Cambria"/>
                <w:color w:val="000000"/>
              </w:rPr>
              <w:t xml:space="preserve">4. </w:t>
            </w:r>
            <w:r w:rsidR="007D579E" w:rsidRPr="004C2AFE">
              <w:rPr>
                <w:rFonts w:ascii="Cambria" w:eastAsia="Times New Roman" w:hAnsi="Cambria"/>
                <w:color w:val="000000"/>
              </w:rPr>
              <w:t>Investigation of Ni-Mo and Co-Mo alloys electrodeposition involving choline chloride based ionic liquids</w:t>
            </w:r>
            <w:r w:rsidR="007D579E" w:rsidRPr="004C2AFE">
              <w:rPr>
                <w:rFonts w:ascii="Cambria" w:eastAsia="Times New Roman" w:hAnsi="Cambria"/>
                <w:color w:val="000000"/>
              </w:rPr>
              <w:br/>
              <w:t>Costovici, S., Manea, A.-C., Visan, T., Anicai, L.</w:t>
            </w:r>
            <w:r w:rsidRPr="004C2AFE">
              <w:rPr>
                <w:rFonts w:ascii="Cambria" w:eastAsia="Times New Roman" w:hAnsi="Cambria"/>
                <w:color w:val="000000"/>
              </w:rPr>
              <w:t xml:space="preserve"> </w:t>
            </w:r>
            <w:r w:rsidR="007D579E" w:rsidRPr="004C2AFE">
              <w:rPr>
                <w:rFonts w:ascii="Cambria" w:eastAsia="Times New Roman" w:hAnsi="Cambria"/>
                <w:color w:val="000000"/>
              </w:rPr>
              <w:t>2016, Electrochimica Acta 207, pp. 97-111</w:t>
            </w:r>
          </w:p>
          <w:p w14:paraId="6C85A015" w14:textId="77777777" w:rsidR="007D579E" w:rsidRPr="004C2AFE" w:rsidRDefault="007D579E" w:rsidP="00046494">
            <w:pPr>
              <w:rPr>
                <w:rFonts w:ascii="Cambria" w:hAnsi="Cambria"/>
              </w:rPr>
            </w:pPr>
          </w:p>
          <w:p w14:paraId="7E093A27" w14:textId="2F0255B7" w:rsidR="007D579E" w:rsidRPr="004C2AFE" w:rsidRDefault="00F874AF" w:rsidP="00046494">
            <w:pPr>
              <w:rPr>
                <w:rFonts w:ascii="Cambria" w:hAnsi="Cambria"/>
                <w:lang w:val="it-IT"/>
              </w:rPr>
            </w:pPr>
            <w:r w:rsidRPr="004C2AFE">
              <w:rPr>
                <w:rFonts w:ascii="Cambria" w:eastAsia="Times New Roman" w:hAnsi="Cambria"/>
                <w:color w:val="000000"/>
              </w:rPr>
              <w:t xml:space="preserve">5. </w:t>
            </w:r>
            <w:r w:rsidR="007D579E" w:rsidRPr="004C2AFE">
              <w:rPr>
                <w:rFonts w:ascii="Cambria" w:eastAsia="Times New Roman" w:hAnsi="Cambria"/>
                <w:color w:val="000000"/>
              </w:rPr>
              <w:t>Preparation of Copper Telluride Films by Co-Reduction of Cu(I) and Te(IV) Ions in Choline Chloride: Ethylene Glycol Ionic Liquid</w:t>
            </w:r>
            <w:r w:rsidRPr="004C2AFE">
              <w:rPr>
                <w:rFonts w:ascii="Cambria" w:eastAsia="Times New Roman" w:hAnsi="Cambria"/>
                <w:color w:val="000000"/>
              </w:rPr>
              <w:t xml:space="preserve">, </w:t>
            </w:r>
            <w:r w:rsidR="007D579E" w:rsidRPr="004C2AFE">
              <w:rPr>
                <w:rFonts w:ascii="Cambria" w:eastAsia="Times New Roman" w:hAnsi="Cambria"/>
                <w:color w:val="000000"/>
              </w:rPr>
              <w:t>Golgovici, F., Catrangiu, A.-S., Stoian, A.B., Anicai, L., Visan, T.</w:t>
            </w:r>
            <w:r w:rsidR="007D579E" w:rsidRPr="004C2AFE">
              <w:rPr>
                <w:rFonts w:ascii="Cambria" w:eastAsia="Times New Roman" w:hAnsi="Cambria"/>
                <w:color w:val="000000"/>
              </w:rPr>
              <w:br/>
              <w:t>2016, Journal of Electronic Materials 45(7), pp. 3629-3639</w:t>
            </w:r>
          </w:p>
        </w:tc>
        <w:tc>
          <w:tcPr>
            <w:tcW w:w="3183" w:type="dxa"/>
          </w:tcPr>
          <w:p w14:paraId="4308DD8F" w14:textId="77777777" w:rsidR="00F856CC" w:rsidRPr="004C2AFE" w:rsidRDefault="00F856CC" w:rsidP="00046494">
            <w:pPr>
              <w:rPr>
                <w:rFonts w:ascii="Cambria" w:hAnsi="Cambria"/>
                <w:lang w:val="it-IT"/>
              </w:rPr>
            </w:pPr>
          </w:p>
        </w:tc>
      </w:tr>
      <w:tr w:rsidR="00F856CC" w:rsidRPr="004C2AFE" w14:paraId="6906D4A1" w14:textId="77777777" w:rsidTr="006B4AFD">
        <w:trPr>
          <w:jc w:val="center"/>
        </w:trPr>
        <w:tc>
          <w:tcPr>
            <w:tcW w:w="0" w:type="auto"/>
            <w:gridSpan w:val="2"/>
            <w:vAlign w:val="center"/>
          </w:tcPr>
          <w:p w14:paraId="442200B4" w14:textId="0C076C10" w:rsidR="00F856CC" w:rsidRPr="004C2AFE" w:rsidRDefault="00F856CC" w:rsidP="00046494">
            <w:pPr>
              <w:rPr>
                <w:rFonts w:ascii="Cambria" w:hAnsi="Cambria"/>
                <w:b/>
                <w:lang w:val="it-IT"/>
              </w:rPr>
            </w:pPr>
            <w:r w:rsidRPr="004C2AFE">
              <w:rPr>
                <w:rFonts w:ascii="Cambria" w:hAnsi="Cambria"/>
                <w:b/>
                <w:lang w:val="it-IT"/>
              </w:rPr>
              <w:t xml:space="preserve">Procent </w:t>
            </w:r>
            <w:r w:rsidR="006B4AFD" w:rsidRPr="004C2AFE">
              <w:rPr>
                <w:rFonts w:ascii="Cambria" w:hAnsi="Cambria"/>
                <w:b/>
                <w:lang w:val="it-IT"/>
              </w:rPr>
              <w:t>conducatori care indeplinesc criteriul</w:t>
            </w:r>
          </w:p>
        </w:tc>
        <w:tc>
          <w:tcPr>
            <w:tcW w:w="2811" w:type="dxa"/>
          </w:tcPr>
          <w:p w14:paraId="6781CE22" w14:textId="27DE8A1E" w:rsidR="00F856CC" w:rsidRPr="004C2AFE" w:rsidRDefault="000D2C48" w:rsidP="00046494">
            <w:pPr>
              <w:rPr>
                <w:rFonts w:ascii="Cambria" w:hAnsi="Cambria"/>
                <w:b/>
                <w:lang w:val="it-IT"/>
              </w:rPr>
            </w:pPr>
            <w:r w:rsidRPr="004C2AFE">
              <w:rPr>
                <w:rFonts w:ascii="Cambria" w:hAnsi="Cambria"/>
                <w:b/>
                <w:lang w:val="it-IT"/>
              </w:rPr>
              <w:t>10</w:t>
            </w:r>
            <w:r w:rsidR="00F856CC" w:rsidRPr="004C2AFE">
              <w:rPr>
                <w:rFonts w:ascii="Cambria" w:hAnsi="Cambria"/>
                <w:b/>
                <w:lang w:val="it-IT"/>
              </w:rPr>
              <w:t>0%</w:t>
            </w:r>
          </w:p>
        </w:tc>
        <w:tc>
          <w:tcPr>
            <w:tcW w:w="3183" w:type="dxa"/>
          </w:tcPr>
          <w:p w14:paraId="79CDD8E5" w14:textId="73A45E3D" w:rsidR="00F856CC" w:rsidRPr="004C2AFE" w:rsidRDefault="000D2C48" w:rsidP="00046494">
            <w:pPr>
              <w:rPr>
                <w:rFonts w:ascii="Cambria" w:hAnsi="Cambria"/>
                <w:b/>
                <w:lang w:val="it-IT"/>
              </w:rPr>
            </w:pPr>
            <w:r w:rsidRPr="004C2AFE">
              <w:rPr>
                <w:rFonts w:ascii="Cambria" w:hAnsi="Cambria"/>
                <w:b/>
                <w:lang w:val="it-IT"/>
              </w:rPr>
              <w:t>60%</w:t>
            </w:r>
          </w:p>
        </w:tc>
      </w:tr>
    </w:tbl>
    <w:p w14:paraId="5690DEB5" w14:textId="77777777" w:rsidR="00F856CC" w:rsidRDefault="00F856CC" w:rsidP="00F856CC">
      <w:pPr>
        <w:rPr>
          <w:rFonts w:eastAsia="Times New Roman"/>
          <w:sz w:val="20"/>
          <w:szCs w:val="20"/>
        </w:rPr>
      </w:pPr>
    </w:p>
    <w:sectPr w:rsidR="00F856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6CC"/>
    <w:rsid w:val="000D2C48"/>
    <w:rsid w:val="0021375C"/>
    <w:rsid w:val="004232C6"/>
    <w:rsid w:val="00447517"/>
    <w:rsid w:val="004C2AFE"/>
    <w:rsid w:val="006B4AFD"/>
    <w:rsid w:val="007D579E"/>
    <w:rsid w:val="008F373C"/>
    <w:rsid w:val="00940E5A"/>
    <w:rsid w:val="00B557FF"/>
    <w:rsid w:val="00F856CC"/>
    <w:rsid w:val="00F8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A8437"/>
  <w15:chartTrackingRefBased/>
  <w15:docId w15:val="{10D3EE1E-26A5-144E-A3BF-1FE8394B0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6CC"/>
    <w:rPr>
      <w:rFonts w:ascii="Times New Roman" w:eastAsia="Batang" w:hAnsi="Times New Roman" w:cs="Times New Roman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56CC"/>
    <w:rPr>
      <w:rFonts w:ascii="Times New Roman" w:eastAsia="Batang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37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375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75C"/>
    <w:rPr>
      <w:rFonts w:ascii="Times New Roman" w:eastAsia="Batang" w:hAnsi="Times New Roman" w:cs="Times New Roman"/>
      <w:sz w:val="18"/>
      <w:szCs w:val="18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copus.com/record/display.uri?eid=2-s2.0-84962407219&amp;origin=resultslist&amp;sort=plf-f&amp;src=s&amp;st1=Rosca&amp;st2=Sorin&amp;nlo=1&amp;nlr=20&amp;nls=count-f&amp;sid=fb34c578e2cb7954a66a6c72ca18d7e5&amp;sot=anl&amp;sdt=aut&amp;sl=37&amp;s=AU-ID%28%22Ro%c5%9fca%2c+Sorin+Ioan%22+6701860710%29&amp;relpos=0&amp;citeCnt=2&amp;searchTerm=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4" ma:contentTypeDescription="Create a new document." ma:contentTypeScope="" ma:versionID="cf76688fb7020f2bb2b016df92b440d2">
  <xsd:schema xmlns:xsd="http://www.w3.org/2001/XMLSchema" xmlns:xs="http://www.w3.org/2001/XMLSchema" xmlns:p="http://schemas.microsoft.com/office/2006/metadata/properties" xmlns:ns2="95e1ec61-ddc2-45a9-9f55-1a1dea207809" targetNamespace="http://schemas.microsoft.com/office/2006/metadata/properties" ma:root="true" ma:fieldsID="46eb6f387732c347451ed53063248231" ns2:_="">
    <xsd:import namespace="95e1ec61-ddc2-45a9-9f55-1a1dea2078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ec61-ddc2-45a9-9f55-1a1dea20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0F56B1-A46A-4F62-90E0-B085BAEACBDB}"/>
</file>

<file path=customXml/itemProps2.xml><?xml version="1.0" encoding="utf-8"?>
<ds:datastoreItem xmlns:ds="http://schemas.openxmlformats.org/officeDocument/2006/customXml" ds:itemID="{534BF7EE-D952-4FAF-95EB-7A237DAD8EC9}"/>
</file>

<file path=customXml/itemProps3.xml><?xml version="1.0" encoding="utf-8"?>
<ds:datastoreItem xmlns:ds="http://schemas.openxmlformats.org/officeDocument/2006/customXml" ds:itemID="{18E115B3-B5A3-4543-BA76-50D5319EBB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2550</Words>
  <Characters>14535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Stefan VOICU (24637)</dc:creator>
  <cp:keywords/>
  <dc:description/>
  <cp:lastModifiedBy>Ileana Rau (24132)</cp:lastModifiedBy>
  <cp:revision>8</cp:revision>
  <dcterms:created xsi:type="dcterms:W3CDTF">2020-11-30T07:35:00Z</dcterms:created>
  <dcterms:modified xsi:type="dcterms:W3CDTF">2020-12-20T22:58:00Z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